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D78C2" w14:textId="7210E1A6" w:rsidR="00112561" w:rsidRDefault="00112561" w:rsidP="00112561">
      <w:bookmarkStart w:id="0" w:name="_GoBack"/>
      <w:bookmarkEnd w:id="0"/>
      <w:r>
        <w:rPr>
          <w:noProof/>
        </w:rPr>
        <w:drawing>
          <wp:anchor distT="0" distB="0" distL="114300" distR="114300" simplePos="0" relativeHeight="251668480" behindDoc="0" locked="0" layoutInCell="1" allowOverlap="1" wp14:anchorId="68212B9E" wp14:editId="68679F06">
            <wp:simplePos x="0" y="0"/>
            <wp:positionH relativeFrom="column">
              <wp:posOffset>-5715</wp:posOffset>
            </wp:positionH>
            <wp:positionV relativeFrom="paragraph">
              <wp:posOffset>0</wp:posOffset>
            </wp:positionV>
            <wp:extent cx="990600" cy="990600"/>
            <wp:effectExtent l="19050" t="0" r="0" b="0"/>
            <wp:wrapSquare wrapText="bothSides"/>
            <wp:docPr id="19" name="Picture 0" descr="City Seal Redra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Seal Redrawn.jpg"/>
                    <pic:cNvPicPr/>
                  </pic:nvPicPr>
                  <pic:blipFill>
                    <a:blip r:embed="rId8" cstate="print"/>
                    <a:stretch>
                      <a:fillRect/>
                    </a:stretch>
                  </pic:blipFill>
                  <pic:spPr>
                    <a:xfrm>
                      <a:off x="0" y="0"/>
                      <a:ext cx="990600" cy="990600"/>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0A03EF86" wp14:editId="05826EFB">
                <wp:simplePos x="0" y="0"/>
                <wp:positionH relativeFrom="margin">
                  <wp:posOffset>1778000</wp:posOffset>
                </wp:positionH>
                <wp:positionV relativeFrom="paragraph">
                  <wp:posOffset>-114300</wp:posOffset>
                </wp:positionV>
                <wp:extent cx="3771900" cy="102870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9F92E" w14:textId="4E800E70" w:rsidR="00112561" w:rsidRPr="00112561" w:rsidRDefault="00112561" w:rsidP="00112561">
                            <w:pPr>
                              <w:jc w:val="center"/>
                              <w:rPr>
                                <w:rFonts w:ascii="Calibri" w:hAnsi="Calibri"/>
                                <w:b/>
                                <w:smallCaps/>
                                <w:sz w:val="32"/>
                                <w:szCs w:val="32"/>
                              </w:rPr>
                            </w:pPr>
                            <w:r w:rsidRPr="00112561">
                              <w:rPr>
                                <w:rFonts w:ascii="Calibri" w:hAnsi="Calibri"/>
                                <w:b/>
                                <w:smallCaps/>
                                <w:sz w:val="32"/>
                                <w:szCs w:val="32"/>
                              </w:rPr>
                              <w:t>City Of New Bedford</w:t>
                            </w:r>
                            <w:r w:rsidRPr="00112561">
                              <w:rPr>
                                <w:rFonts w:ascii="Calibri" w:hAnsi="Calibri"/>
                                <w:b/>
                                <w:smallCaps/>
                                <w:sz w:val="32"/>
                                <w:szCs w:val="32"/>
                              </w:rPr>
                              <w:br/>
                              <w:t>Community Preservation</w:t>
                            </w:r>
                            <w:r w:rsidR="00691BDD">
                              <w:rPr>
                                <w:rFonts w:ascii="Calibri" w:hAnsi="Calibri"/>
                                <w:b/>
                                <w:smallCaps/>
                                <w:sz w:val="32"/>
                                <w:szCs w:val="32"/>
                              </w:rPr>
                              <w:t xml:space="preserve"> Act</w:t>
                            </w:r>
                            <w:r w:rsidRPr="00112561">
                              <w:rPr>
                                <w:rFonts w:ascii="Calibri" w:hAnsi="Calibri"/>
                                <w:b/>
                                <w:smallCaps/>
                                <w:sz w:val="32"/>
                                <w:szCs w:val="32"/>
                              </w:rPr>
                              <w:br/>
                              <w:t>Grant Agreement</w:t>
                            </w:r>
                          </w:p>
                          <w:p w14:paraId="24592863" w14:textId="77777777" w:rsidR="00112561" w:rsidRDefault="00112561" w:rsidP="00112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03EF86" id="_x0000_t202" coordsize="21600,21600" o:spt="202" path="m,l,21600r21600,l21600,xe">
                <v:stroke joinstyle="miter"/>
                <v:path gradientshapeok="t" o:connecttype="rect"/>
              </v:shapetype>
              <v:shape id="Text Box 2" o:spid="_x0000_s1026" type="#_x0000_t202" style="position:absolute;margin-left:140pt;margin-top:-9pt;width:297pt;height:81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" stroked="f">
                <v:textbox>
                  <w:txbxContent>
                    <w:p w14:paraId="2A79F92E" w14:textId="4E800E70" w:rsidR="00112561" w:rsidRPr="00112561" w:rsidRDefault="00112561" w:rsidP="00112561">
                      <w:pPr>
                        <w:jc w:val="center"/>
                        <w:rPr>
                          <w:rFonts w:ascii="Calibri" w:hAnsi="Calibri"/>
                          <w:b/>
                          <w:smallCaps/>
                          <w:sz w:val="32"/>
                          <w:szCs w:val="32"/>
                        </w:rPr>
                      </w:pPr>
                      <w:r w:rsidRPr="00112561">
                        <w:rPr>
                          <w:rFonts w:ascii="Calibri" w:hAnsi="Calibri"/>
                          <w:b/>
                          <w:smallCaps/>
                          <w:sz w:val="32"/>
                          <w:szCs w:val="32"/>
                        </w:rPr>
                        <w:t>City Of New Bedford</w:t>
                      </w:r>
                      <w:r w:rsidRPr="00112561">
                        <w:rPr>
                          <w:rFonts w:ascii="Calibri" w:hAnsi="Calibri"/>
                          <w:b/>
                          <w:smallCaps/>
                          <w:sz w:val="32"/>
                          <w:szCs w:val="32"/>
                        </w:rPr>
                        <w:br/>
                        <w:t>Community Preservation</w:t>
                      </w:r>
                      <w:r w:rsidR="00691BDD">
                        <w:rPr>
                          <w:rFonts w:ascii="Calibri" w:hAnsi="Calibri"/>
                          <w:b/>
                          <w:smallCaps/>
                          <w:sz w:val="32"/>
                          <w:szCs w:val="32"/>
                        </w:rPr>
                        <w:t xml:space="preserve"> Act</w:t>
                      </w:r>
                      <w:r w:rsidRPr="00112561">
                        <w:rPr>
                          <w:rFonts w:ascii="Calibri" w:hAnsi="Calibri"/>
                          <w:b/>
                          <w:smallCaps/>
                          <w:sz w:val="32"/>
                          <w:szCs w:val="32"/>
                        </w:rPr>
                        <w:br/>
                        <w:t>Grant Agreement</w:t>
                      </w:r>
                    </w:p>
                    <w:p w14:paraId="24592863" w14:textId="77777777" w:rsidR="00112561" w:rsidRDefault="00112561" w:rsidP="00112561"/>
                  </w:txbxContent>
                </v:textbox>
                <w10:wrap anchorx="margin"/>
              </v:shape>
            </w:pict>
          </mc:Fallback>
        </mc:AlternateContent>
      </w:r>
    </w:p>
    <w:p w14:paraId="450E5975" w14:textId="77777777" w:rsidR="00112561" w:rsidRPr="009729DF" w:rsidRDefault="00112561" w:rsidP="00112561"/>
    <w:p w14:paraId="528AB312" w14:textId="77777777" w:rsidR="00112561" w:rsidRDefault="00112561" w:rsidP="00112561"/>
    <w:p w14:paraId="2E04A403" w14:textId="6A4CA9FB" w:rsidR="00112561" w:rsidRDefault="00112561" w:rsidP="00112561">
      <w:pPr>
        <w:rPr>
          <w:b/>
          <w:sz w:val="22"/>
          <w:szCs w:val="22"/>
        </w:rPr>
      </w:pPr>
      <w:r>
        <w:br/>
      </w:r>
    </w:p>
    <w:p w14:paraId="1A21E53E" w14:textId="216433F2" w:rsidR="00112561" w:rsidRDefault="00112561" w:rsidP="00112561">
      <w:pPr>
        <w:rPr>
          <w:b/>
          <w:sz w:val="22"/>
          <w:szCs w:val="22"/>
        </w:rPr>
      </w:pPr>
    </w:p>
    <w:p w14:paraId="1C299C24" w14:textId="477F340D" w:rsidR="00112561" w:rsidRDefault="00112561" w:rsidP="00112561">
      <w:pPr>
        <w:rPr>
          <w:b/>
          <w:sz w:val="22"/>
          <w:szCs w:val="22"/>
        </w:rPr>
      </w:pPr>
    </w:p>
    <w:p w14:paraId="75FCB7D4" w14:textId="14AA7208" w:rsidR="00112561" w:rsidRDefault="00112561" w:rsidP="00112561">
      <w:pPr>
        <w:rPr>
          <w:b/>
          <w:sz w:val="22"/>
          <w:szCs w:val="22"/>
        </w:rPr>
      </w:pPr>
    </w:p>
    <w:p w14:paraId="69E548D0" w14:textId="77777777" w:rsidR="00112561" w:rsidRDefault="00112561" w:rsidP="00112561">
      <w:pPr>
        <w:rPr>
          <w:b/>
          <w:sz w:val="22"/>
          <w:szCs w:val="22"/>
        </w:rPr>
      </w:pPr>
    </w:p>
    <w:tbl>
      <w:tblPr>
        <w:tblStyle w:val="TableGrid"/>
        <w:tblW w:w="10525" w:type="dxa"/>
        <w:tblLook w:val="04A0" w:firstRow="1" w:lastRow="0" w:firstColumn="1" w:lastColumn="0" w:noHBand="0" w:noVBand="1"/>
      </w:tblPr>
      <w:tblGrid>
        <w:gridCol w:w="909"/>
        <w:gridCol w:w="325"/>
        <w:gridCol w:w="1838"/>
        <w:gridCol w:w="2053"/>
        <w:gridCol w:w="1374"/>
        <w:gridCol w:w="1379"/>
        <w:gridCol w:w="2647"/>
      </w:tblGrid>
      <w:tr w:rsidR="00112561" w:rsidRPr="00570099" w14:paraId="4F6A367C" w14:textId="77777777" w:rsidTr="00536741">
        <w:tc>
          <w:tcPr>
            <w:tcW w:w="1234" w:type="dxa"/>
            <w:gridSpan w:val="2"/>
            <w:shd w:val="clear" w:color="auto" w:fill="FBFADE" w:themeFill="accent4" w:themeFillTint="33"/>
          </w:tcPr>
          <w:p w14:paraId="0314E534" w14:textId="77777777" w:rsidR="00112561" w:rsidRPr="00570099" w:rsidRDefault="00112561" w:rsidP="00712565">
            <w:pPr>
              <w:rPr>
                <w:rFonts w:asciiTheme="minorHAnsi" w:hAnsiTheme="minorHAnsi"/>
                <w:b/>
                <w:sz w:val="22"/>
                <w:szCs w:val="22"/>
              </w:rPr>
            </w:pPr>
            <w:bookmarkStart w:id="1" w:name="_Hlk8127568"/>
            <w:r w:rsidRPr="00570099">
              <w:rPr>
                <w:rFonts w:asciiTheme="minorHAnsi" w:hAnsiTheme="minorHAnsi"/>
                <w:b/>
                <w:sz w:val="22"/>
                <w:szCs w:val="22"/>
              </w:rPr>
              <w:t>PROJECT #</w:t>
            </w:r>
          </w:p>
        </w:tc>
        <w:tc>
          <w:tcPr>
            <w:tcW w:w="1838" w:type="dxa"/>
          </w:tcPr>
          <w:p w14:paraId="53A9B4C3" w14:textId="5105EA5B" w:rsidR="00112561" w:rsidRPr="00570099" w:rsidRDefault="00570099" w:rsidP="00712565">
            <w:pPr>
              <w:rPr>
                <w:rFonts w:asciiTheme="minorHAnsi" w:hAnsiTheme="minorHAnsi"/>
                <w:b/>
                <w:sz w:val="22"/>
                <w:szCs w:val="22"/>
              </w:rPr>
            </w:pPr>
            <w:r w:rsidRPr="00570099">
              <w:rPr>
                <w:rFonts w:asciiTheme="minorHAnsi" w:hAnsiTheme="minorHAnsi"/>
                <w:b/>
                <w:sz w:val="22"/>
                <w:szCs w:val="22"/>
              </w:rPr>
              <w:t xml:space="preserve"> </w:t>
            </w:r>
            <w:r w:rsidR="004B3030">
              <w:rPr>
                <w:rFonts w:asciiTheme="minorHAnsi" w:hAnsiTheme="minorHAnsi"/>
                <w:b/>
                <w:sz w:val="22"/>
                <w:szCs w:val="22"/>
              </w:rPr>
              <w:t xml:space="preserve"> </w:t>
            </w:r>
            <w:r w:rsidR="00DE6335">
              <w:rPr>
                <w:rFonts w:asciiTheme="minorHAnsi" w:hAnsiTheme="minorHAnsi"/>
                <w:b/>
                <w:sz w:val="22"/>
                <w:szCs w:val="22"/>
              </w:rPr>
              <w:t xml:space="preserve"> </w:t>
            </w:r>
            <w:r w:rsidR="00453342">
              <w:rPr>
                <w:rFonts w:asciiTheme="minorHAnsi" w:hAnsiTheme="minorHAnsi"/>
                <w:b/>
                <w:sz w:val="22"/>
                <w:szCs w:val="22"/>
              </w:rPr>
              <w:t xml:space="preserve"> </w:t>
            </w:r>
            <w:r w:rsidR="003828F6">
              <w:rPr>
                <w:rFonts w:asciiTheme="minorHAnsi" w:hAnsiTheme="minorHAnsi"/>
                <w:b/>
                <w:sz w:val="22"/>
                <w:szCs w:val="22"/>
              </w:rPr>
              <w:t xml:space="preserve"> </w:t>
            </w:r>
            <w:r w:rsidR="00455F48">
              <w:rPr>
                <w:rFonts w:asciiTheme="minorHAnsi" w:hAnsiTheme="minorHAnsi"/>
                <w:b/>
                <w:sz w:val="22"/>
                <w:szCs w:val="22"/>
              </w:rPr>
              <w:t>2022.09</w:t>
            </w:r>
          </w:p>
        </w:tc>
        <w:tc>
          <w:tcPr>
            <w:tcW w:w="2053" w:type="dxa"/>
            <w:shd w:val="clear" w:color="auto" w:fill="FBFADE" w:themeFill="accent4" w:themeFillTint="33"/>
          </w:tcPr>
          <w:p w14:paraId="30887183" w14:textId="77777777" w:rsidR="00112561" w:rsidRPr="00570099" w:rsidRDefault="00112561" w:rsidP="00712565">
            <w:pPr>
              <w:rPr>
                <w:rFonts w:asciiTheme="minorHAnsi" w:hAnsiTheme="minorHAnsi"/>
                <w:b/>
                <w:sz w:val="22"/>
                <w:szCs w:val="22"/>
              </w:rPr>
            </w:pPr>
            <w:r w:rsidRPr="00570099">
              <w:rPr>
                <w:rFonts w:asciiTheme="minorHAnsi" w:hAnsiTheme="minorHAnsi"/>
                <w:b/>
                <w:sz w:val="22"/>
                <w:szCs w:val="22"/>
              </w:rPr>
              <w:t>AWARD AMOUNT</w:t>
            </w:r>
          </w:p>
        </w:tc>
        <w:tc>
          <w:tcPr>
            <w:tcW w:w="1374" w:type="dxa"/>
          </w:tcPr>
          <w:p w14:paraId="7D7782CE" w14:textId="18C0B8A0" w:rsidR="00112561" w:rsidRPr="00570099" w:rsidRDefault="00497757" w:rsidP="00712565">
            <w:pPr>
              <w:rPr>
                <w:rFonts w:asciiTheme="minorHAnsi" w:hAnsiTheme="minorHAnsi"/>
                <w:b/>
                <w:sz w:val="22"/>
                <w:szCs w:val="22"/>
              </w:rPr>
            </w:pPr>
            <w:r>
              <w:rPr>
                <w:rFonts w:asciiTheme="minorHAnsi" w:hAnsiTheme="minorHAnsi"/>
                <w:b/>
                <w:sz w:val="22"/>
                <w:szCs w:val="22"/>
              </w:rPr>
              <w:t>$</w:t>
            </w:r>
            <w:r w:rsidR="003828F6">
              <w:rPr>
                <w:rFonts w:asciiTheme="minorHAnsi" w:hAnsiTheme="minorHAnsi"/>
                <w:b/>
                <w:sz w:val="22"/>
                <w:szCs w:val="22"/>
              </w:rPr>
              <w:t xml:space="preserve"> </w:t>
            </w:r>
            <w:r w:rsidR="00792E12">
              <w:rPr>
                <w:rFonts w:asciiTheme="minorHAnsi" w:hAnsiTheme="minorHAnsi"/>
                <w:b/>
                <w:sz w:val="22"/>
                <w:szCs w:val="22"/>
              </w:rPr>
              <w:t>175,000</w:t>
            </w:r>
          </w:p>
        </w:tc>
        <w:tc>
          <w:tcPr>
            <w:tcW w:w="1379" w:type="dxa"/>
            <w:shd w:val="clear" w:color="auto" w:fill="FBFADE" w:themeFill="accent4" w:themeFillTint="33"/>
          </w:tcPr>
          <w:p w14:paraId="6CE21F54" w14:textId="77777777" w:rsidR="00112561" w:rsidRPr="00570099" w:rsidRDefault="00112561" w:rsidP="00712565">
            <w:pPr>
              <w:rPr>
                <w:rFonts w:asciiTheme="minorHAnsi" w:hAnsiTheme="minorHAnsi"/>
                <w:b/>
                <w:sz w:val="22"/>
                <w:szCs w:val="22"/>
              </w:rPr>
            </w:pPr>
            <w:r w:rsidRPr="00570099">
              <w:rPr>
                <w:rFonts w:asciiTheme="minorHAnsi" w:hAnsiTheme="minorHAnsi"/>
                <w:b/>
                <w:sz w:val="22"/>
                <w:szCs w:val="22"/>
              </w:rPr>
              <w:t>CONTRACT #</w:t>
            </w:r>
          </w:p>
        </w:tc>
        <w:tc>
          <w:tcPr>
            <w:tcW w:w="2647" w:type="dxa"/>
          </w:tcPr>
          <w:p w14:paraId="39D8DB84" w14:textId="23D8FDF5" w:rsidR="00112561" w:rsidRPr="00570099" w:rsidRDefault="003828F6" w:rsidP="00712565">
            <w:pPr>
              <w:rPr>
                <w:rFonts w:asciiTheme="minorHAnsi" w:hAnsiTheme="minorHAnsi"/>
                <w:b/>
                <w:sz w:val="22"/>
                <w:szCs w:val="22"/>
              </w:rPr>
            </w:pPr>
            <w:r>
              <w:rPr>
                <w:rFonts w:asciiTheme="minorHAnsi" w:hAnsiTheme="minorHAnsi"/>
                <w:b/>
                <w:sz w:val="22"/>
                <w:szCs w:val="22"/>
              </w:rPr>
              <w:t xml:space="preserve"> </w:t>
            </w:r>
            <w:r w:rsidR="00792E12">
              <w:rPr>
                <w:rFonts w:asciiTheme="minorHAnsi" w:hAnsiTheme="minorHAnsi"/>
                <w:b/>
                <w:sz w:val="22"/>
                <w:szCs w:val="22"/>
              </w:rPr>
              <w:t>22175158</w:t>
            </w:r>
          </w:p>
        </w:tc>
      </w:tr>
      <w:tr w:rsidR="00112561" w:rsidRPr="00570099" w14:paraId="11D611D5" w14:textId="77777777" w:rsidTr="00536741">
        <w:tc>
          <w:tcPr>
            <w:tcW w:w="909" w:type="dxa"/>
            <w:shd w:val="clear" w:color="auto" w:fill="FBFADE" w:themeFill="accent4" w:themeFillTint="33"/>
          </w:tcPr>
          <w:p w14:paraId="38B92397" w14:textId="77777777" w:rsidR="00112561" w:rsidRPr="00570099" w:rsidRDefault="00112561" w:rsidP="00712565">
            <w:pPr>
              <w:rPr>
                <w:rFonts w:asciiTheme="minorHAnsi" w:hAnsiTheme="minorHAnsi"/>
                <w:b/>
                <w:sz w:val="22"/>
                <w:szCs w:val="22"/>
              </w:rPr>
            </w:pPr>
            <w:r w:rsidRPr="00570099">
              <w:rPr>
                <w:rFonts w:asciiTheme="minorHAnsi" w:hAnsiTheme="minorHAnsi"/>
                <w:b/>
                <w:sz w:val="22"/>
                <w:szCs w:val="22"/>
              </w:rPr>
              <w:t>FUND#</w:t>
            </w:r>
          </w:p>
        </w:tc>
        <w:tc>
          <w:tcPr>
            <w:tcW w:w="5590" w:type="dxa"/>
            <w:gridSpan w:val="4"/>
            <w:shd w:val="clear" w:color="auto" w:fill="auto"/>
          </w:tcPr>
          <w:p w14:paraId="7139C1C2" w14:textId="25415441" w:rsidR="00792E12" w:rsidRDefault="00792E12" w:rsidP="00712565">
            <w:pPr>
              <w:rPr>
                <w:rFonts w:asciiTheme="minorHAnsi" w:hAnsiTheme="minorHAnsi"/>
                <w:b/>
                <w:sz w:val="22"/>
                <w:szCs w:val="22"/>
              </w:rPr>
            </w:pPr>
            <w:r>
              <w:rPr>
                <w:rFonts w:asciiTheme="minorHAnsi" w:hAnsiTheme="minorHAnsi"/>
                <w:b/>
                <w:sz w:val="22"/>
                <w:szCs w:val="22"/>
              </w:rPr>
              <w:t xml:space="preserve"> 14012433 520330 </w:t>
            </w:r>
            <w:r w:rsidR="009C249B">
              <w:rPr>
                <w:rFonts w:asciiTheme="minorHAnsi" w:hAnsiTheme="minorHAnsi"/>
                <w:b/>
                <w:sz w:val="22"/>
                <w:szCs w:val="22"/>
              </w:rPr>
              <w:t>CPA19</w:t>
            </w:r>
            <w:r>
              <w:rPr>
                <w:rFonts w:asciiTheme="minorHAnsi" w:hAnsiTheme="minorHAnsi"/>
                <w:b/>
                <w:sz w:val="22"/>
                <w:szCs w:val="22"/>
              </w:rPr>
              <w:t xml:space="preserve">  $ 54,836</w:t>
            </w:r>
          </w:p>
          <w:p w14:paraId="31972AF4" w14:textId="48C9CED2" w:rsidR="00792E12" w:rsidRPr="00570099" w:rsidRDefault="003828F6" w:rsidP="00712565">
            <w:pPr>
              <w:rPr>
                <w:rFonts w:asciiTheme="minorHAnsi" w:hAnsiTheme="minorHAnsi"/>
                <w:b/>
                <w:sz w:val="22"/>
                <w:szCs w:val="22"/>
              </w:rPr>
            </w:pPr>
            <w:r>
              <w:rPr>
                <w:rFonts w:asciiTheme="minorHAnsi" w:hAnsiTheme="minorHAnsi"/>
                <w:b/>
                <w:sz w:val="22"/>
                <w:szCs w:val="22"/>
              </w:rPr>
              <w:t xml:space="preserve"> </w:t>
            </w:r>
            <w:r w:rsidR="00792E12">
              <w:rPr>
                <w:rFonts w:asciiTheme="minorHAnsi" w:hAnsiTheme="minorHAnsi"/>
                <w:b/>
                <w:sz w:val="22"/>
                <w:szCs w:val="22"/>
              </w:rPr>
              <w:t xml:space="preserve">14013203 520330 </w:t>
            </w:r>
            <w:r w:rsidR="009C249B">
              <w:rPr>
                <w:rFonts w:asciiTheme="minorHAnsi" w:hAnsiTheme="minorHAnsi"/>
                <w:b/>
                <w:sz w:val="22"/>
                <w:szCs w:val="22"/>
              </w:rPr>
              <w:t>CPA19</w:t>
            </w:r>
            <w:r w:rsidR="00792E12">
              <w:rPr>
                <w:rFonts w:asciiTheme="minorHAnsi" w:hAnsiTheme="minorHAnsi"/>
                <w:b/>
                <w:sz w:val="22"/>
                <w:szCs w:val="22"/>
              </w:rPr>
              <w:t xml:space="preserve">  $120,164</w:t>
            </w:r>
          </w:p>
        </w:tc>
        <w:tc>
          <w:tcPr>
            <w:tcW w:w="1379" w:type="dxa"/>
            <w:shd w:val="clear" w:color="auto" w:fill="FBFADE" w:themeFill="accent4" w:themeFillTint="33"/>
          </w:tcPr>
          <w:p w14:paraId="0F5796FB" w14:textId="77777777" w:rsidR="00112561" w:rsidRPr="00570099" w:rsidRDefault="00112561" w:rsidP="00712565">
            <w:pPr>
              <w:rPr>
                <w:rFonts w:asciiTheme="minorHAnsi" w:hAnsiTheme="minorHAnsi"/>
                <w:b/>
                <w:sz w:val="22"/>
                <w:szCs w:val="22"/>
              </w:rPr>
            </w:pPr>
            <w:r w:rsidRPr="00570099">
              <w:rPr>
                <w:rFonts w:asciiTheme="minorHAnsi" w:hAnsiTheme="minorHAnsi"/>
                <w:b/>
                <w:sz w:val="22"/>
                <w:szCs w:val="22"/>
              </w:rPr>
              <w:t>VENDOR #</w:t>
            </w:r>
          </w:p>
        </w:tc>
        <w:tc>
          <w:tcPr>
            <w:tcW w:w="2647" w:type="dxa"/>
            <w:shd w:val="clear" w:color="auto" w:fill="auto"/>
          </w:tcPr>
          <w:p w14:paraId="2E47C179" w14:textId="70CF6708" w:rsidR="00112561" w:rsidRPr="00570099" w:rsidRDefault="003828F6" w:rsidP="00712565">
            <w:pPr>
              <w:rPr>
                <w:rFonts w:asciiTheme="minorHAnsi" w:hAnsiTheme="minorHAnsi"/>
                <w:b/>
                <w:sz w:val="22"/>
                <w:szCs w:val="22"/>
              </w:rPr>
            </w:pPr>
            <w:r>
              <w:rPr>
                <w:rFonts w:asciiTheme="minorHAnsi" w:hAnsiTheme="minorHAnsi"/>
                <w:b/>
                <w:sz w:val="22"/>
                <w:szCs w:val="22"/>
              </w:rPr>
              <w:t xml:space="preserve"> </w:t>
            </w:r>
            <w:r w:rsidR="00792E12">
              <w:rPr>
                <w:rFonts w:asciiTheme="minorHAnsi" w:hAnsiTheme="minorHAnsi"/>
                <w:b/>
                <w:sz w:val="22"/>
                <w:szCs w:val="22"/>
              </w:rPr>
              <w:t>11712</w:t>
            </w:r>
          </w:p>
        </w:tc>
      </w:tr>
      <w:bookmarkEnd w:id="1"/>
    </w:tbl>
    <w:p w14:paraId="5C76C7CF" w14:textId="2839C7BA" w:rsidR="00112561" w:rsidRDefault="00112561" w:rsidP="00112561">
      <w:pPr>
        <w:spacing w:line="120" w:lineRule="exact"/>
        <w:rPr>
          <w:rFonts w:asciiTheme="minorHAnsi" w:hAnsiTheme="minorHAnsi"/>
          <w:b/>
          <w:sz w:val="22"/>
          <w:szCs w:val="22"/>
        </w:rPr>
      </w:pPr>
    </w:p>
    <w:p w14:paraId="4BAFFD11" w14:textId="77777777" w:rsidR="00570099" w:rsidRPr="00570099" w:rsidRDefault="00570099" w:rsidP="00112561">
      <w:pPr>
        <w:spacing w:line="120" w:lineRule="exact"/>
        <w:rPr>
          <w:rFonts w:asciiTheme="minorHAnsi" w:hAnsiTheme="minorHAnsi"/>
          <w:b/>
          <w:sz w:val="22"/>
          <w:szCs w:val="22"/>
        </w:rPr>
      </w:pPr>
    </w:p>
    <w:tbl>
      <w:tblPr>
        <w:tblStyle w:val="TableGrid"/>
        <w:tblW w:w="0" w:type="auto"/>
        <w:tblLook w:val="04A0" w:firstRow="1" w:lastRow="0" w:firstColumn="1" w:lastColumn="0" w:noHBand="0" w:noVBand="1"/>
      </w:tblPr>
      <w:tblGrid>
        <w:gridCol w:w="2078"/>
        <w:gridCol w:w="4397"/>
        <w:gridCol w:w="1440"/>
        <w:gridCol w:w="2587"/>
      </w:tblGrid>
      <w:tr w:rsidR="00112561" w:rsidRPr="00570099" w14:paraId="0B2A63EF" w14:textId="77777777" w:rsidTr="003828F6">
        <w:tc>
          <w:tcPr>
            <w:tcW w:w="2078" w:type="dxa"/>
            <w:tcBorders>
              <w:bottom w:val="single" w:sz="4" w:space="0" w:color="auto"/>
            </w:tcBorders>
            <w:shd w:val="clear" w:color="auto" w:fill="FBFADE" w:themeFill="accent4" w:themeFillTint="33"/>
          </w:tcPr>
          <w:p w14:paraId="53DC2937" w14:textId="77777777" w:rsidR="00112561" w:rsidRPr="00570099" w:rsidRDefault="00112561" w:rsidP="00712565">
            <w:pPr>
              <w:tabs>
                <w:tab w:val="left" w:pos="5655"/>
              </w:tabs>
              <w:rPr>
                <w:rFonts w:asciiTheme="minorHAnsi" w:hAnsiTheme="minorHAnsi"/>
                <w:b/>
                <w:sz w:val="22"/>
                <w:szCs w:val="22"/>
              </w:rPr>
            </w:pPr>
            <w:bookmarkStart w:id="2" w:name="_Hlk8127606"/>
            <w:r w:rsidRPr="00570099">
              <w:rPr>
                <w:rFonts w:asciiTheme="minorHAnsi" w:hAnsiTheme="minorHAnsi"/>
                <w:b/>
                <w:sz w:val="22"/>
                <w:szCs w:val="22"/>
              </w:rPr>
              <w:t>PROJECT NAME</w:t>
            </w:r>
          </w:p>
        </w:tc>
        <w:tc>
          <w:tcPr>
            <w:tcW w:w="8424" w:type="dxa"/>
            <w:gridSpan w:val="3"/>
            <w:tcBorders>
              <w:bottom w:val="single" w:sz="4" w:space="0" w:color="auto"/>
            </w:tcBorders>
          </w:tcPr>
          <w:p w14:paraId="4025F4BA" w14:textId="4919591D" w:rsidR="00112561" w:rsidRPr="00563B0A" w:rsidRDefault="004D4C57" w:rsidP="00712565">
            <w:pPr>
              <w:tabs>
                <w:tab w:val="left" w:pos="5655"/>
              </w:tabs>
              <w:rPr>
                <w:rFonts w:asciiTheme="minorHAnsi" w:hAnsiTheme="minorHAnsi"/>
                <w:b/>
                <w:bCs/>
                <w:sz w:val="22"/>
                <w:szCs w:val="22"/>
              </w:rPr>
            </w:pPr>
            <w:r>
              <w:rPr>
                <w:rFonts w:asciiTheme="minorHAnsi" w:hAnsiTheme="minorHAnsi"/>
                <w:b/>
                <w:bCs/>
                <w:sz w:val="22"/>
                <w:szCs w:val="22"/>
              </w:rPr>
              <w:t>HOLY FAMILY HIGH SCHOOL ADAPTIVE RE-USE PROJECT</w:t>
            </w:r>
          </w:p>
        </w:tc>
      </w:tr>
      <w:tr w:rsidR="00112561" w:rsidRPr="00570099" w14:paraId="2F75584B" w14:textId="77777777" w:rsidTr="003828F6">
        <w:tc>
          <w:tcPr>
            <w:tcW w:w="2078" w:type="dxa"/>
            <w:tcBorders>
              <w:bottom w:val="single" w:sz="4" w:space="0" w:color="auto"/>
            </w:tcBorders>
            <w:shd w:val="clear" w:color="auto" w:fill="FBFADE" w:themeFill="accent4" w:themeFillTint="33"/>
          </w:tcPr>
          <w:p w14:paraId="74486B90" w14:textId="77777777" w:rsidR="00112561" w:rsidRPr="00570099" w:rsidRDefault="00112561" w:rsidP="00712565">
            <w:pPr>
              <w:tabs>
                <w:tab w:val="left" w:pos="5655"/>
              </w:tabs>
              <w:rPr>
                <w:rFonts w:asciiTheme="minorHAnsi" w:hAnsiTheme="minorHAnsi"/>
                <w:b/>
                <w:sz w:val="22"/>
                <w:szCs w:val="22"/>
              </w:rPr>
            </w:pPr>
            <w:r w:rsidRPr="00570099">
              <w:rPr>
                <w:rFonts w:asciiTheme="minorHAnsi" w:hAnsiTheme="minorHAnsi"/>
                <w:b/>
                <w:sz w:val="22"/>
                <w:szCs w:val="22"/>
              </w:rPr>
              <w:t>PROJECT LOCATION</w:t>
            </w:r>
          </w:p>
        </w:tc>
        <w:tc>
          <w:tcPr>
            <w:tcW w:w="8424" w:type="dxa"/>
            <w:gridSpan w:val="3"/>
            <w:tcBorders>
              <w:bottom w:val="single" w:sz="4" w:space="0" w:color="auto"/>
            </w:tcBorders>
          </w:tcPr>
          <w:p w14:paraId="195365CE" w14:textId="215AC11C" w:rsidR="00112561" w:rsidRPr="00767690" w:rsidRDefault="004D4C57" w:rsidP="00712565">
            <w:pPr>
              <w:tabs>
                <w:tab w:val="left" w:pos="5655"/>
              </w:tabs>
              <w:rPr>
                <w:rFonts w:asciiTheme="minorHAnsi" w:hAnsiTheme="minorHAnsi"/>
                <w:b/>
                <w:bCs/>
                <w:sz w:val="22"/>
                <w:szCs w:val="22"/>
              </w:rPr>
            </w:pPr>
            <w:r>
              <w:rPr>
                <w:rFonts w:asciiTheme="minorHAnsi" w:hAnsiTheme="minorHAnsi"/>
                <w:b/>
                <w:bCs/>
                <w:sz w:val="22"/>
                <w:szCs w:val="22"/>
              </w:rPr>
              <w:t>123 North Front Street/563 County Street New Bedford MA</w:t>
            </w:r>
          </w:p>
        </w:tc>
      </w:tr>
      <w:tr w:rsidR="00112561" w:rsidRPr="00570099" w14:paraId="3675C4F0" w14:textId="77777777" w:rsidTr="003828F6">
        <w:tc>
          <w:tcPr>
            <w:tcW w:w="2078" w:type="dxa"/>
            <w:tcBorders>
              <w:top w:val="single" w:sz="4" w:space="0" w:color="auto"/>
            </w:tcBorders>
            <w:shd w:val="clear" w:color="auto" w:fill="FBFADE" w:themeFill="accent4" w:themeFillTint="33"/>
          </w:tcPr>
          <w:p w14:paraId="43C90186" w14:textId="77777777" w:rsidR="00112561" w:rsidRPr="00570099" w:rsidRDefault="00112561" w:rsidP="00712565">
            <w:pPr>
              <w:tabs>
                <w:tab w:val="left" w:pos="5655"/>
              </w:tabs>
              <w:rPr>
                <w:rFonts w:asciiTheme="minorHAnsi" w:hAnsiTheme="minorHAnsi"/>
                <w:b/>
                <w:sz w:val="22"/>
                <w:szCs w:val="22"/>
              </w:rPr>
            </w:pPr>
            <w:r w:rsidRPr="00570099">
              <w:rPr>
                <w:rFonts w:asciiTheme="minorHAnsi" w:hAnsiTheme="minorHAnsi"/>
                <w:b/>
                <w:sz w:val="22"/>
                <w:szCs w:val="22"/>
              </w:rPr>
              <w:t>GRANTEE</w:t>
            </w:r>
          </w:p>
        </w:tc>
        <w:tc>
          <w:tcPr>
            <w:tcW w:w="8424" w:type="dxa"/>
            <w:gridSpan w:val="3"/>
            <w:tcBorders>
              <w:top w:val="single" w:sz="4" w:space="0" w:color="auto"/>
            </w:tcBorders>
          </w:tcPr>
          <w:p w14:paraId="114C4813" w14:textId="53C0BA52" w:rsidR="00112561" w:rsidRPr="00767690" w:rsidRDefault="004D4C57" w:rsidP="00712565">
            <w:pPr>
              <w:tabs>
                <w:tab w:val="left" w:pos="5655"/>
              </w:tabs>
              <w:rPr>
                <w:rFonts w:asciiTheme="minorHAnsi" w:hAnsiTheme="minorHAnsi"/>
                <w:b/>
                <w:bCs/>
                <w:sz w:val="22"/>
                <w:szCs w:val="22"/>
              </w:rPr>
            </w:pPr>
            <w:r>
              <w:rPr>
                <w:rFonts w:asciiTheme="minorHAnsi" w:hAnsiTheme="minorHAnsi"/>
                <w:b/>
                <w:bCs/>
                <w:sz w:val="22"/>
                <w:szCs w:val="22"/>
              </w:rPr>
              <w:t>Holy Family Apartments, LLC.</w:t>
            </w:r>
          </w:p>
        </w:tc>
      </w:tr>
      <w:tr w:rsidR="00112561" w:rsidRPr="00570099" w14:paraId="6C39C64E" w14:textId="77777777" w:rsidTr="003828F6">
        <w:tc>
          <w:tcPr>
            <w:tcW w:w="2078" w:type="dxa"/>
            <w:shd w:val="clear" w:color="auto" w:fill="FBFADE" w:themeFill="accent4" w:themeFillTint="33"/>
          </w:tcPr>
          <w:p w14:paraId="5F110254" w14:textId="77777777" w:rsidR="00112561" w:rsidRPr="00570099" w:rsidRDefault="00112561" w:rsidP="00712565">
            <w:pPr>
              <w:tabs>
                <w:tab w:val="left" w:pos="5655"/>
              </w:tabs>
              <w:rPr>
                <w:rFonts w:asciiTheme="minorHAnsi" w:hAnsiTheme="minorHAnsi"/>
                <w:b/>
                <w:sz w:val="22"/>
                <w:szCs w:val="22"/>
              </w:rPr>
            </w:pPr>
            <w:r w:rsidRPr="00570099">
              <w:rPr>
                <w:rFonts w:asciiTheme="minorHAnsi" w:hAnsiTheme="minorHAnsi"/>
                <w:b/>
                <w:sz w:val="22"/>
                <w:szCs w:val="22"/>
              </w:rPr>
              <w:t>CONTACT PERSON</w:t>
            </w:r>
          </w:p>
        </w:tc>
        <w:tc>
          <w:tcPr>
            <w:tcW w:w="8424" w:type="dxa"/>
            <w:gridSpan w:val="3"/>
          </w:tcPr>
          <w:p w14:paraId="2A9333DF" w14:textId="04601ECF" w:rsidR="00112561" w:rsidRPr="00767690" w:rsidRDefault="004D4C57" w:rsidP="00712565">
            <w:pPr>
              <w:tabs>
                <w:tab w:val="left" w:pos="5655"/>
              </w:tabs>
              <w:rPr>
                <w:rFonts w:asciiTheme="minorHAnsi" w:hAnsiTheme="minorHAnsi"/>
                <w:b/>
                <w:bCs/>
                <w:sz w:val="22"/>
                <w:szCs w:val="22"/>
              </w:rPr>
            </w:pPr>
            <w:r>
              <w:rPr>
                <w:rFonts w:asciiTheme="minorHAnsi" w:hAnsiTheme="minorHAnsi"/>
                <w:b/>
                <w:bCs/>
                <w:sz w:val="22"/>
                <w:szCs w:val="22"/>
              </w:rPr>
              <w:t>Colleen Kavanaugh</w:t>
            </w:r>
          </w:p>
        </w:tc>
      </w:tr>
      <w:tr w:rsidR="00112561" w:rsidRPr="00570099" w14:paraId="632F57ED" w14:textId="77777777" w:rsidTr="003828F6">
        <w:tc>
          <w:tcPr>
            <w:tcW w:w="2078" w:type="dxa"/>
            <w:shd w:val="clear" w:color="auto" w:fill="FBFADE" w:themeFill="accent4" w:themeFillTint="33"/>
          </w:tcPr>
          <w:p w14:paraId="7F79856F" w14:textId="77777777" w:rsidR="00112561" w:rsidRPr="00570099" w:rsidRDefault="00112561" w:rsidP="00712565">
            <w:pPr>
              <w:tabs>
                <w:tab w:val="left" w:pos="5655"/>
              </w:tabs>
              <w:rPr>
                <w:rFonts w:asciiTheme="minorHAnsi" w:hAnsiTheme="minorHAnsi"/>
                <w:b/>
                <w:sz w:val="22"/>
                <w:szCs w:val="22"/>
              </w:rPr>
            </w:pPr>
            <w:r w:rsidRPr="00570099">
              <w:rPr>
                <w:rFonts w:asciiTheme="minorHAnsi" w:hAnsiTheme="minorHAnsi"/>
                <w:b/>
                <w:sz w:val="22"/>
                <w:szCs w:val="22"/>
              </w:rPr>
              <w:t>MAILING ADDRESS</w:t>
            </w:r>
          </w:p>
        </w:tc>
        <w:tc>
          <w:tcPr>
            <w:tcW w:w="8424" w:type="dxa"/>
            <w:gridSpan w:val="3"/>
          </w:tcPr>
          <w:p w14:paraId="7400F120" w14:textId="53F3B2CB" w:rsidR="00112561" w:rsidRPr="00767690" w:rsidRDefault="004D4C57" w:rsidP="00712565">
            <w:pPr>
              <w:tabs>
                <w:tab w:val="left" w:pos="5655"/>
              </w:tabs>
              <w:rPr>
                <w:rFonts w:asciiTheme="minorHAnsi" w:hAnsiTheme="minorHAnsi"/>
                <w:b/>
                <w:bCs/>
                <w:sz w:val="22"/>
                <w:szCs w:val="22"/>
              </w:rPr>
            </w:pPr>
            <w:r>
              <w:rPr>
                <w:rFonts w:asciiTheme="minorHAnsi" w:hAnsiTheme="minorHAnsi"/>
                <w:b/>
                <w:bCs/>
                <w:sz w:val="22"/>
                <w:szCs w:val="22"/>
              </w:rPr>
              <w:t>122 Clinton Street New Bedford MA 02740</w:t>
            </w:r>
          </w:p>
        </w:tc>
      </w:tr>
      <w:tr w:rsidR="003828F6" w:rsidRPr="00570099" w14:paraId="4B5A95C3" w14:textId="77777777" w:rsidTr="003828F6">
        <w:trPr>
          <w:trHeight w:val="197"/>
        </w:trPr>
        <w:tc>
          <w:tcPr>
            <w:tcW w:w="2078" w:type="dxa"/>
            <w:shd w:val="clear" w:color="auto" w:fill="FBFADE" w:themeFill="accent4" w:themeFillTint="33"/>
          </w:tcPr>
          <w:p w14:paraId="2A4D1051" w14:textId="5D9A2C86" w:rsidR="003828F6" w:rsidRPr="00570099" w:rsidRDefault="003828F6" w:rsidP="00712565">
            <w:pPr>
              <w:tabs>
                <w:tab w:val="left" w:pos="5655"/>
              </w:tabs>
              <w:rPr>
                <w:rFonts w:asciiTheme="minorHAnsi" w:hAnsiTheme="minorHAnsi"/>
                <w:b/>
                <w:sz w:val="22"/>
                <w:szCs w:val="22"/>
              </w:rPr>
            </w:pPr>
            <w:r>
              <w:rPr>
                <w:rFonts w:asciiTheme="minorHAnsi" w:hAnsiTheme="minorHAnsi"/>
                <w:b/>
                <w:sz w:val="22"/>
                <w:szCs w:val="22"/>
              </w:rPr>
              <w:t>EMAIL</w:t>
            </w:r>
          </w:p>
        </w:tc>
        <w:tc>
          <w:tcPr>
            <w:tcW w:w="4397" w:type="dxa"/>
          </w:tcPr>
          <w:p w14:paraId="6977B882" w14:textId="1338FDB8" w:rsidR="003828F6" w:rsidRPr="00767690" w:rsidRDefault="004D4C57" w:rsidP="00712565">
            <w:pPr>
              <w:tabs>
                <w:tab w:val="left" w:pos="5655"/>
              </w:tabs>
              <w:rPr>
                <w:rFonts w:asciiTheme="minorHAnsi" w:hAnsiTheme="minorHAnsi"/>
                <w:b/>
                <w:bCs/>
                <w:sz w:val="22"/>
                <w:szCs w:val="22"/>
              </w:rPr>
            </w:pPr>
            <w:r w:rsidRPr="004D4C57">
              <w:rPr>
                <w:rFonts w:asciiTheme="minorHAnsi" w:hAnsiTheme="minorHAnsi"/>
                <w:b/>
                <w:bCs/>
                <w:sz w:val="22"/>
                <w:szCs w:val="22"/>
              </w:rPr>
              <w:t>colleen@cmk-partners.com</w:t>
            </w:r>
          </w:p>
        </w:tc>
        <w:tc>
          <w:tcPr>
            <w:tcW w:w="1440" w:type="dxa"/>
            <w:shd w:val="clear" w:color="auto" w:fill="FBFADE" w:themeFill="accent4" w:themeFillTint="33"/>
          </w:tcPr>
          <w:p w14:paraId="4A60DE77" w14:textId="09FE00B6" w:rsidR="003828F6" w:rsidRPr="003828F6" w:rsidRDefault="003828F6" w:rsidP="00712565">
            <w:pPr>
              <w:tabs>
                <w:tab w:val="left" w:pos="5655"/>
              </w:tabs>
              <w:rPr>
                <w:rFonts w:asciiTheme="minorHAnsi" w:hAnsiTheme="minorHAnsi"/>
                <w:b/>
                <w:bCs/>
                <w:sz w:val="22"/>
                <w:szCs w:val="22"/>
              </w:rPr>
            </w:pPr>
            <w:r w:rsidRPr="003828F6">
              <w:rPr>
                <w:rFonts w:asciiTheme="minorHAnsi" w:hAnsiTheme="minorHAnsi"/>
                <w:b/>
                <w:bCs/>
                <w:sz w:val="22"/>
                <w:szCs w:val="22"/>
              </w:rPr>
              <w:t>PHONE</w:t>
            </w:r>
          </w:p>
        </w:tc>
        <w:tc>
          <w:tcPr>
            <w:tcW w:w="2587" w:type="dxa"/>
            <w:shd w:val="clear" w:color="auto" w:fill="auto"/>
          </w:tcPr>
          <w:p w14:paraId="3EFB578D" w14:textId="21000B01" w:rsidR="003828F6" w:rsidRPr="00880A55" w:rsidRDefault="004D4C57" w:rsidP="00712565">
            <w:pPr>
              <w:tabs>
                <w:tab w:val="left" w:pos="5655"/>
              </w:tabs>
              <w:rPr>
                <w:rFonts w:asciiTheme="minorHAnsi" w:hAnsiTheme="minorHAnsi"/>
                <w:b/>
                <w:bCs/>
                <w:sz w:val="22"/>
                <w:szCs w:val="22"/>
              </w:rPr>
            </w:pPr>
            <w:r>
              <w:rPr>
                <w:rFonts w:asciiTheme="minorHAnsi" w:hAnsiTheme="minorHAnsi"/>
                <w:b/>
                <w:bCs/>
                <w:sz w:val="22"/>
                <w:szCs w:val="22"/>
              </w:rPr>
              <w:t>202.365.1386</w:t>
            </w:r>
          </w:p>
        </w:tc>
      </w:tr>
      <w:bookmarkEnd w:id="2"/>
    </w:tbl>
    <w:p w14:paraId="2A55EB18" w14:textId="77777777" w:rsidR="00570099" w:rsidRDefault="00570099" w:rsidP="00112561">
      <w:pPr>
        <w:tabs>
          <w:tab w:val="left" w:pos="720"/>
          <w:tab w:val="left" w:pos="5655"/>
        </w:tabs>
        <w:rPr>
          <w:rFonts w:asciiTheme="minorHAnsi" w:hAnsiTheme="minorHAnsi" w:cstheme="minorHAnsi"/>
          <w:b/>
          <w:sz w:val="22"/>
          <w:szCs w:val="22"/>
        </w:rPr>
      </w:pPr>
    </w:p>
    <w:p w14:paraId="46FB433A" w14:textId="3F622129" w:rsidR="00570099" w:rsidRPr="00570099" w:rsidRDefault="00D20D96" w:rsidP="00112561">
      <w:pPr>
        <w:tabs>
          <w:tab w:val="left" w:pos="720"/>
          <w:tab w:val="left" w:pos="5655"/>
        </w:tabs>
        <w:rPr>
          <w:rFonts w:asciiTheme="minorHAnsi" w:hAnsiTheme="minorHAnsi" w:cstheme="minorHAnsi"/>
          <w:b/>
          <w:sz w:val="28"/>
          <w:szCs w:val="28"/>
        </w:rPr>
      </w:pPr>
      <w:r w:rsidRPr="00570099">
        <w:rPr>
          <w:rFonts w:asciiTheme="minorHAnsi" w:hAnsiTheme="minorHAnsi" w:cstheme="minorHAnsi"/>
          <w:b/>
          <w:sz w:val="28"/>
          <w:szCs w:val="28"/>
        </w:rPr>
        <w:t>PROJECT DESCRIPTION</w:t>
      </w:r>
    </w:p>
    <w:p w14:paraId="6D9487DF" w14:textId="50181570" w:rsidR="00112561" w:rsidRDefault="00112561" w:rsidP="00112561">
      <w:pPr>
        <w:tabs>
          <w:tab w:val="left" w:pos="720"/>
          <w:tab w:val="left" w:pos="5655"/>
        </w:tabs>
      </w:pPr>
      <w:r w:rsidRPr="00112561">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38E96FEB" wp14:editId="3163746C">
                <wp:simplePos x="0" y="0"/>
                <wp:positionH relativeFrom="margin">
                  <wp:posOffset>-3810</wp:posOffset>
                </wp:positionH>
                <wp:positionV relativeFrom="paragraph">
                  <wp:posOffset>142240</wp:posOffset>
                </wp:positionV>
                <wp:extent cx="6663690" cy="1127760"/>
                <wp:effectExtent l="0" t="0" r="22860" b="152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690" cy="1127760"/>
                        </a:xfrm>
                        <a:prstGeom prst="rect">
                          <a:avLst/>
                        </a:prstGeom>
                        <a:solidFill>
                          <a:srgbClr val="FFFFFF"/>
                        </a:solidFill>
                        <a:ln w="9525">
                          <a:solidFill>
                            <a:srgbClr val="000000"/>
                          </a:solidFill>
                          <a:miter lim="800000"/>
                          <a:headEnd/>
                          <a:tailEnd/>
                        </a:ln>
                      </wps:spPr>
                      <wps:txbx>
                        <w:txbxContent>
                          <w:p w14:paraId="098655C9" w14:textId="77777777" w:rsidR="004D4C57" w:rsidRPr="004D4C57" w:rsidRDefault="003828F6" w:rsidP="004D4C57">
                            <w:pPr>
                              <w:spacing w:before="60"/>
                              <w:ind w:right="108"/>
                              <w:jc w:val="both"/>
                              <w:rPr>
                                <w:rFonts w:ascii="Calibri" w:eastAsia="Calibri" w:hAnsi="Calibri" w:cs="Calibri"/>
                                <w:sz w:val="24"/>
                                <w:szCs w:val="24"/>
                              </w:rPr>
                            </w:pPr>
                            <w:r w:rsidRPr="004D4C57">
                              <w:rPr>
                                <w:rFonts w:ascii="Calibri" w:eastAsia="Calibri" w:hAnsi="Calibri" w:cs="Calibri"/>
                                <w:sz w:val="24"/>
                                <w:szCs w:val="24"/>
                              </w:rPr>
                              <w:t xml:space="preserve"> </w:t>
                            </w:r>
                            <w:r w:rsidR="004D4C57" w:rsidRPr="004D4C57">
                              <w:rPr>
                                <w:rFonts w:ascii="Calibri" w:eastAsia="Calibri" w:hAnsi="Calibri" w:cs="Calibri"/>
                                <w:sz w:val="24"/>
                                <w:szCs w:val="24"/>
                              </w:rPr>
                              <w:t xml:space="preserve">The Holy Family Re-Use project will create 15 units of affordable housing in the long-vacant Holy Family High School building. The project will consist of 5 HOME units and 10 workforce units, comprised of 4 studio and 11 one-bedroom apartments. All units will be rented to individuals earning between 50% and 100% of the Average Median Income of the region.  The project recommendation will fund the handicap lift and exterior improvements. </w:t>
                            </w:r>
                          </w:p>
                          <w:p w14:paraId="0B6F2D2B" w14:textId="0195BD9D" w:rsidR="00112561" w:rsidRDefault="00112561" w:rsidP="00112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8E96FEB" id="Text Box 3" o:spid="_x0000_s1027" type="#_x0000_t202" style="position:absolute;margin-left:-.3pt;margin-top:11.2pt;width:524.7pt;height:8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">
                <v:textbox>
                  <w:txbxContent>
                    <w:p w14:paraId="098655C9" w14:textId="77777777" w:rsidR="004D4C57" w:rsidRPr="004D4C57" w:rsidRDefault="003828F6" w:rsidP="004D4C57">
                      <w:pPr>
                        <w:spacing w:before="60"/>
                        <w:ind w:right="108"/>
                        <w:jc w:val="both"/>
                        <w:rPr>
                          <w:rFonts w:ascii="Calibri" w:eastAsia="Calibri" w:hAnsi="Calibri" w:cs="Calibri"/>
                          <w:sz w:val="24"/>
                          <w:szCs w:val="24"/>
                        </w:rPr>
                      </w:pPr>
                      <w:r w:rsidRPr="004D4C57">
                        <w:rPr>
                          <w:rFonts w:ascii="Calibri" w:eastAsia="Calibri" w:hAnsi="Calibri" w:cs="Calibri"/>
                          <w:sz w:val="24"/>
                          <w:szCs w:val="24"/>
                        </w:rPr>
                        <w:t xml:space="preserve"> </w:t>
                      </w:r>
                      <w:r w:rsidR="004D4C57" w:rsidRPr="004D4C57">
                        <w:rPr>
                          <w:rFonts w:ascii="Calibri" w:eastAsia="Calibri" w:hAnsi="Calibri" w:cs="Calibri"/>
                          <w:sz w:val="24"/>
                          <w:szCs w:val="24"/>
                        </w:rPr>
                        <w:t xml:space="preserve">The Holy Family Re-Use project will create 15 units of affordable housing in the long-vacant Holy Family High School building. The project will consist of 5 HOME units and 10 workforce units, comprised of 4 studio and 11 one-bedroom apartments. All units will be rented to individuals earning between 50% and 100% of the Average Median Income of the region.  The project recommendation will fund the handicap lift and exterior improvements. </w:t>
                      </w:r>
                    </w:p>
                    <w:p w14:paraId="0B6F2D2B" w14:textId="0195BD9D" w:rsidR="00112561" w:rsidRDefault="00112561" w:rsidP="00112561"/>
                  </w:txbxContent>
                </v:textbox>
                <w10:wrap anchorx="margin"/>
              </v:shape>
            </w:pict>
          </mc:Fallback>
        </mc:AlternateContent>
      </w:r>
    </w:p>
    <w:p w14:paraId="762D692C" w14:textId="77777777" w:rsidR="00112561" w:rsidRPr="00FB77DC" w:rsidRDefault="00112561" w:rsidP="00112561"/>
    <w:p w14:paraId="4728C43B" w14:textId="77777777" w:rsidR="00112561" w:rsidRPr="00FB77DC" w:rsidRDefault="00112561" w:rsidP="00112561"/>
    <w:p w14:paraId="01FCE008" w14:textId="77777777" w:rsidR="00112561" w:rsidRPr="00FB77DC" w:rsidRDefault="00112561" w:rsidP="00112561"/>
    <w:p w14:paraId="5D2B4927" w14:textId="77777777" w:rsidR="00112561" w:rsidRDefault="00112561" w:rsidP="00112561"/>
    <w:p w14:paraId="60A24A7D" w14:textId="77777777" w:rsidR="00112561" w:rsidRDefault="00112561" w:rsidP="00112561">
      <w:pPr>
        <w:rPr>
          <w:b/>
          <w:sz w:val="22"/>
          <w:szCs w:val="22"/>
        </w:rPr>
      </w:pPr>
    </w:p>
    <w:p w14:paraId="4D108EC7" w14:textId="77777777" w:rsidR="00112561" w:rsidRDefault="00112561" w:rsidP="00112561">
      <w:pPr>
        <w:rPr>
          <w:b/>
          <w:sz w:val="22"/>
          <w:szCs w:val="22"/>
        </w:rPr>
      </w:pPr>
    </w:p>
    <w:p w14:paraId="0F423B51" w14:textId="1235D613" w:rsidR="00112561" w:rsidRPr="00FB77DC" w:rsidRDefault="00112561" w:rsidP="00112561">
      <w:pPr>
        <w:rPr>
          <w:b/>
          <w:sz w:val="22"/>
          <w:szCs w:val="22"/>
        </w:rPr>
      </w:pPr>
    </w:p>
    <w:p w14:paraId="7AEA4FCA" w14:textId="5140D885" w:rsidR="00112561" w:rsidRPr="00FB77DC" w:rsidRDefault="00112561" w:rsidP="00112561"/>
    <w:p w14:paraId="13AD0716" w14:textId="795A60E0" w:rsidR="00112561" w:rsidRDefault="00112561" w:rsidP="00A352AA">
      <w:pPr>
        <w:pStyle w:val="Header"/>
        <w:tabs>
          <w:tab w:val="clear" w:pos="4320"/>
          <w:tab w:val="clear" w:pos="8640"/>
        </w:tabs>
        <w:jc w:val="center"/>
        <w:rPr>
          <w:rFonts w:asciiTheme="minorHAnsi" w:hAnsiTheme="minorHAnsi"/>
          <w:b/>
          <w:color w:val="203F7C" w:themeColor="accent1"/>
          <w:sz w:val="28"/>
          <w:szCs w:val="28"/>
        </w:rPr>
      </w:pPr>
    </w:p>
    <w:p w14:paraId="033E8F91" w14:textId="15CDA842" w:rsidR="00570099" w:rsidRPr="00570099" w:rsidRDefault="00D20D96" w:rsidP="00570099">
      <w:pPr>
        <w:tabs>
          <w:tab w:val="left" w:pos="720"/>
          <w:tab w:val="left" w:pos="5655"/>
        </w:tabs>
        <w:rPr>
          <w:rFonts w:asciiTheme="minorHAnsi" w:hAnsiTheme="minorHAnsi" w:cstheme="minorHAnsi"/>
          <w:b/>
          <w:sz w:val="28"/>
          <w:szCs w:val="28"/>
        </w:rPr>
      </w:pPr>
      <w:r>
        <w:rPr>
          <w:rFonts w:asciiTheme="minorHAnsi" w:hAnsiTheme="minorHAnsi" w:cstheme="minorHAnsi"/>
          <w:b/>
          <w:sz w:val="28"/>
          <w:szCs w:val="28"/>
        </w:rPr>
        <w:t>GRANT FUNDING CONDITIONS</w:t>
      </w:r>
    </w:p>
    <w:p w14:paraId="396673EC" w14:textId="7EFECCC8" w:rsidR="00112561" w:rsidRDefault="00112561">
      <w:pPr>
        <w:widowControl/>
        <w:autoSpaceDE/>
        <w:autoSpaceDN/>
        <w:adjustRightInd/>
        <w:rPr>
          <w:rFonts w:asciiTheme="minorHAnsi" w:hAnsiTheme="minorHAnsi"/>
          <w:b/>
          <w:color w:val="203F7C" w:themeColor="accent1"/>
          <w:sz w:val="28"/>
          <w:szCs w:val="28"/>
        </w:rPr>
      </w:pPr>
    </w:p>
    <w:p w14:paraId="3486F2AE" w14:textId="10031011" w:rsidR="00570099" w:rsidRDefault="00570099">
      <w:pPr>
        <w:widowControl/>
        <w:autoSpaceDE/>
        <w:autoSpaceDN/>
        <w:adjustRightInd/>
        <w:rPr>
          <w:rFonts w:asciiTheme="minorHAnsi" w:hAnsiTheme="minorHAnsi"/>
          <w:b/>
          <w:color w:val="203F7C" w:themeColor="accent1"/>
          <w:sz w:val="28"/>
          <w:szCs w:val="28"/>
        </w:rPr>
      </w:pPr>
      <w:r>
        <w:rPr>
          <w:noProof/>
        </w:rPr>
        <mc:AlternateContent>
          <mc:Choice Requires="wps">
            <w:drawing>
              <wp:anchor distT="0" distB="0" distL="114300" distR="114300" simplePos="0" relativeHeight="251671552" behindDoc="0" locked="0" layoutInCell="1" allowOverlap="1" wp14:anchorId="721BE204" wp14:editId="3492E6F9">
                <wp:simplePos x="0" y="0"/>
                <wp:positionH relativeFrom="margin">
                  <wp:posOffset>-3810</wp:posOffset>
                </wp:positionH>
                <wp:positionV relativeFrom="paragraph">
                  <wp:posOffset>38100</wp:posOffset>
                </wp:positionV>
                <wp:extent cx="6656070" cy="2569210"/>
                <wp:effectExtent l="0" t="0" r="11430" b="2159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070" cy="2569210"/>
                        </a:xfrm>
                        <a:prstGeom prst="rect">
                          <a:avLst/>
                        </a:prstGeom>
                        <a:solidFill>
                          <a:srgbClr val="FFFFFF"/>
                        </a:solidFill>
                        <a:ln w="9525">
                          <a:solidFill>
                            <a:srgbClr val="000000"/>
                          </a:solidFill>
                          <a:miter lim="800000"/>
                          <a:headEnd/>
                          <a:tailEnd/>
                        </a:ln>
                      </wps:spPr>
                      <wps:txbx>
                        <w:txbxContent>
                          <w:p w14:paraId="28BABA32"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CPA funds are to be used for the handicap lift and Phase II exterior improvements.</w:t>
                            </w:r>
                          </w:p>
                          <w:p w14:paraId="1E85E0DD"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No disbursement of funds may occur until the project has received all necessary permitting and approvals.</w:t>
                            </w:r>
                          </w:p>
                          <w:p w14:paraId="111049D1" w14:textId="77777777" w:rsidR="004D4C57" w:rsidRPr="004D4C57" w:rsidRDefault="004D4C57" w:rsidP="004D4C57">
                            <w:pPr>
                              <w:pStyle w:val="ListParagraph"/>
                              <w:numPr>
                                <w:ilvl w:val="0"/>
                                <w:numId w:val="31"/>
                              </w:numPr>
                              <w:ind w:left="360" w:right="720"/>
                              <w:jc w:val="both"/>
                              <w:rPr>
                                <w:sz w:val="24"/>
                                <w:szCs w:val="24"/>
                              </w:rPr>
                            </w:pPr>
                            <w:r w:rsidRPr="004D4C57">
                              <w:rPr>
                                <w:sz w:val="24"/>
                                <w:szCs w:val="24"/>
                              </w:rPr>
                              <w:t>Disbursement of funds will begin only after the project’s other required funding sources have been committed to the project and construction has begun.</w:t>
                            </w:r>
                          </w:p>
                          <w:p w14:paraId="38EC8E00" w14:textId="4BC67F4F" w:rsidR="004D4C57" w:rsidRPr="004D4C57" w:rsidRDefault="004D4C57" w:rsidP="004D4C57">
                            <w:pPr>
                              <w:pStyle w:val="ListParagraph"/>
                              <w:numPr>
                                <w:ilvl w:val="0"/>
                                <w:numId w:val="31"/>
                              </w:numPr>
                              <w:ind w:left="360"/>
                              <w:jc w:val="both"/>
                              <w:rPr>
                                <w:sz w:val="24"/>
                                <w:szCs w:val="24"/>
                              </w:rPr>
                            </w:pPr>
                            <w:r w:rsidRPr="004D4C57">
                              <w:rPr>
                                <w:sz w:val="24"/>
                                <w:szCs w:val="24"/>
                              </w:rPr>
                              <w:t>The Grantee agrees to execute and record an Affordable Housing Restriction for this project</w:t>
                            </w:r>
                            <w:r w:rsidR="00843516">
                              <w:rPr>
                                <w:sz w:val="24"/>
                                <w:szCs w:val="24"/>
                              </w:rPr>
                              <w:t xml:space="preserve"> </w:t>
                            </w:r>
                            <w:r w:rsidR="00843516" w:rsidRPr="00843516">
                              <w:rPr>
                                <w:sz w:val="24"/>
                                <w:szCs w:val="24"/>
                              </w:rPr>
                              <w:t xml:space="preserve">within </w:t>
                            </w:r>
                            <w:r w:rsidR="00843516">
                              <w:rPr>
                                <w:sz w:val="24"/>
                                <w:szCs w:val="24"/>
                              </w:rPr>
                              <w:t>two (</w:t>
                            </w:r>
                            <w:r w:rsidR="00843516" w:rsidRPr="00843516">
                              <w:rPr>
                                <w:sz w:val="24"/>
                                <w:szCs w:val="24"/>
                              </w:rPr>
                              <w:t>2</w:t>
                            </w:r>
                            <w:r w:rsidR="00843516">
                              <w:rPr>
                                <w:sz w:val="24"/>
                                <w:szCs w:val="24"/>
                              </w:rPr>
                              <w:t>)</w:t>
                            </w:r>
                            <w:r w:rsidR="00843516" w:rsidRPr="00843516">
                              <w:rPr>
                                <w:sz w:val="24"/>
                                <w:szCs w:val="24"/>
                              </w:rPr>
                              <w:t xml:space="preserve"> years of final disbursement of CPA grant funding</w:t>
                            </w:r>
                            <w:r w:rsidRPr="004D4C57">
                              <w:rPr>
                                <w:sz w:val="24"/>
                                <w:szCs w:val="24"/>
                              </w:rPr>
                              <w:t>.</w:t>
                            </w:r>
                          </w:p>
                          <w:p w14:paraId="66105CE1"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Other conditions as deemed necessary and defined with the Community Preservation Act Grant Agreement.</w:t>
                            </w:r>
                          </w:p>
                          <w:p w14:paraId="4B2935B0" w14:textId="3353A357" w:rsidR="00112561" w:rsidRDefault="00112561" w:rsidP="003828F6">
                            <w:pPr>
                              <w:ind w:right="720"/>
                              <w:jc w:val="both"/>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21BE204" id="Text Box 4" o:spid="_x0000_s1028" type="#_x0000_t202" style="position:absolute;margin-left:-.3pt;margin-top:3pt;width:524.1pt;height:202.3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">
                <v:textbox>
                  <w:txbxContent>
                    <w:p w14:paraId="28BABA32"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CPA funds are to be used for the handicap lift and Phase II exterior improvements.</w:t>
                      </w:r>
                    </w:p>
                    <w:p w14:paraId="1E85E0DD"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No disbursement of funds may occur until the project has received all necessary permitting and approvals.</w:t>
                      </w:r>
                    </w:p>
                    <w:p w14:paraId="111049D1" w14:textId="77777777" w:rsidR="004D4C57" w:rsidRPr="004D4C57" w:rsidRDefault="004D4C57" w:rsidP="004D4C57">
                      <w:pPr>
                        <w:pStyle w:val="ListParagraph"/>
                        <w:numPr>
                          <w:ilvl w:val="0"/>
                          <w:numId w:val="31"/>
                        </w:numPr>
                        <w:ind w:left="360" w:right="720"/>
                        <w:jc w:val="both"/>
                        <w:rPr>
                          <w:sz w:val="24"/>
                          <w:szCs w:val="24"/>
                        </w:rPr>
                      </w:pPr>
                      <w:r w:rsidRPr="004D4C57">
                        <w:rPr>
                          <w:sz w:val="24"/>
                          <w:szCs w:val="24"/>
                        </w:rPr>
                        <w:t>Disbursement of funds will begin only after the project’s other required funding sources have been committed to the project and construction has begun.</w:t>
                      </w:r>
                    </w:p>
                    <w:p w14:paraId="38EC8E00" w14:textId="4BC67F4F" w:rsidR="004D4C57" w:rsidRPr="004D4C57" w:rsidRDefault="004D4C57" w:rsidP="004D4C57">
                      <w:pPr>
                        <w:pStyle w:val="ListParagraph"/>
                        <w:numPr>
                          <w:ilvl w:val="0"/>
                          <w:numId w:val="31"/>
                        </w:numPr>
                        <w:ind w:left="360"/>
                        <w:jc w:val="both"/>
                        <w:rPr>
                          <w:sz w:val="24"/>
                          <w:szCs w:val="24"/>
                        </w:rPr>
                      </w:pPr>
                      <w:r w:rsidRPr="004D4C57">
                        <w:rPr>
                          <w:sz w:val="24"/>
                          <w:szCs w:val="24"/>
                        </w:rPr>
                        <w:t>The Grantee agrees to execute and record an Affordable Housing Restriction for this project</w:t>
                      </w:r>
                      <w:r w:rsidR="00843516">
                        <w:rPr>
                          <w:sz w:val="24"/>
                          <w:szCs w:val="24"/>
                        </w:rPr>
                        <w:t xml:space="preserve"> </w:t>
                      </w:r>
                      <w:r w:rsidR="00843516" w:rsidRPr="00843516">
                        <w:rPr>
                          <w:sz w:val="24"/>
                          <w:szCs w:val="24"/>
                        </w:rPr>
                        <w:t xml:space="preserve">within </w:t>
                      </w:r>
                      <w:r w:rsidR="00843516">
                        <w:rPr>
                          <w:sz w:val="24"/>
                          <w:szCs w:val="24"/>
                        </w:rPr>
                        <w:t>two (</w:t>
                      </w:r>
                      <w:r w:rsidR="00843516" w:rsidRPr="00843516">
                        <w:rPr>
                          <w:sz w:val="24"/>
                          <w:szCs w:val="24"/>
                        </w:rPr>
                        <w:t>2</w:t>
                      </w:r>
                      <w:r w:rsidR="00843516">
                        <w:rPr>
                          <w:sz w:val="24"/>
                          <w:szCs w:val="24"/>
                        </w:rPr>
                        <w:t>)</w:t>
                      </w:r>
                      <w:r w:rsidR="00843516" w:rsidRPr="00843516">
                        <w:rPr>
                          <w:sz w:val="24"/>
                          <w:szCs w:val="24"/>
                        </w:rPr>
                        <w:t xml:space="preserve"> years of final disbursement of CPA grant funding</w:t>
                      </w:r>
                      <w:r w:rsidRPr="004D4C57">
                        <w:rPr>
                          <w:sz w:val="24"/>
                          <w:szCs w:val="24"/>
                        </w:rPr>
                        <w:t>.</w:t>
                      </w:r>
                    </w:p>
                    <w:p w14:paraId="66105CE1" w14:textId="77777777" w:rsidR="004D4C57" w:rsidRPr="004D4C57" w:rsidRDefault="004D4C57" w:rsidP="004D4C57">
                      <w:pPr>
                        <w:pStyle w:val="ListParagraph"/>
                        <w:numPr>
                          <w:ilvl w:val="0"/>
                          <w:numId w:val="31"/>
                        </w:numPr>
                        <w:ind w:left="360"/>
                        <w:jc w:val="both"/>
                        <w:rPr>
                          <w:sz w:val="24"/>
                          <w:szCs w:val="24"/>
                        </w:rPr>
                      </w:pPr>
                      <w:r w:rsidRPr="004D4C57">
                        <w:rPr>
                          <w:sz w:val="24"/>
                          <w:szCs w:val="24"/>
                        </w:rPr>
                        <w:t>Other conditions as deemed necessary and defined with the Community Preservation Act Grant Agreement.</w:t>
                      </w:r>
                    </w:p>
                    <w:p w14:paraId="4B2935B0" w14:textId="3353A357" w:rsidR="00112561" w:rsidRDefault="00112561" w:rsidP="003828F6">
                      <w:pPr>
                        <w:ind w:right="720"/>
                        <w:jc w:val="both"/>
                      </w:pPr>
                    </w:p>
                  </w:txbxContent>
                </v:textbox>
                <w10:wrap anchorx="margin"/>
              </v:shape>
            </w:pict>
          </mc:Fallback>
        </mc:AlternateContent>
      </w:r>
    </w:p>
    <w:p w14:paraId="2B9D23CB" w14:textId="4672EECC" w:rsidR="00570099" w:rsidRDefault="00570099">
      <w:pPr>
        <w:widowControl/>
        <w:autoSpaceDE/>
        <w:autoSpaceDN/>
        <w:adjustRightInd/>
        <w:rPr>
          <w:rFonts w:asciiTheme="minorHAnsi" w:hAnsiTheme="minorHAnsi"/>
          <w:b/>
          <w:color w:val="203F7C" w:themeColor="accent1"/>
          <w:sz w:val="28"/>
          <w:szCs w:val="28"/>
        </w:rPr>
      </w:pPr>
    </w:p>
    <w:p w14:paraId="423FEFF6" w14:textId="29E580C4" w:rsidR="00570099" w:rsidRDefault="00570099">
      <w:pPr>
        <w:widowControl/>
        <w:autoSpaceDE/>
        <w:autoSpaceDN/>
        <w:adjustRightInd/>
        <w:rPr>
          <w:rFonts w:asciiTheme="minorHAnsi" w:hAnsiTheme="minorHAnsi"/>
          <w:b/>
          <w:color w:val="203F7C" w:themeColor="accent1"/>
          <w:sz w:val="28"/>
          <w:szCs w:val="28"/>
        </w:rPr>
      </w:pPr>
    </w:p>
    <w:p w14:paraId="6489B538" w14:textId="11FA1344" w:rsidR="00570099" w:rsidRDefault="00570099">
      <w:pPr>
        <w:widowControl/>
        <w:autoSpaceDE/>
        <w:autoSpaceDN/>
        <w:adjustRightInd/>
        <w:rPr>
          <w:rFonts w:asciiTheme="minorHAnsi" w:hAnsiTheme="minorHAnsi"/>
          <w:b/>
          <w:color w:val="203F7C" w:themeColor="accent1"/>
          <w:sz w:val="28"/>
          <w:szCs w:val="28"/>
        </w:rPr>
      </w:pPr>
    </w:p>
    <w:p w14:paraId="41C1DD16" w14:textId="454B7679" w:rsidR="00570099" w:rsidRDefault="00570099">
      <w:pPr>
        <w:widowControl/>
        <w:autoSpaceDE/>
        <w:autoSpaceDN/>
        <w:adjustRightInd/>
        <w:rPr>
          <w:rFonts w:asciiTheme="minorHAnsi" w:hAnsiTheme="minorHAnsi"/>
          <w:b/>
          <w:color w:val="203F7C" w:themeColor="accent1"/>
          <w:sz w:val="28"/>
          <w:szCs w:val="28"/>
        </w:rPr>
      </w:pPr>
    </w:p>
    <w:p w14:paraId="7B0CE5DB" w14:textId="38DB03F6" w:rsidR="00570099" w:rsidRDefault="00570099">
      <w:pPr>
        <w:widowControl/>
        <w:autoSpaceDE/>
        <w:autoSpaceDN/>
        <w:adjustRightInd/>
        <w:rPr>
          <w:rFonts w:asciiTheme="minorHAnsi" w:hAnsiTheme="minorHAnsi"/>
          <w:b/>
          <w:color w:val="203F7C" w:themeColor="accent1"/>
          <w:sz w:val="28"/>
          <w:szCs w:val="28"/>
        </w:rPr>
      </w:pPr>
    </w:p>
    <w:p w14:paraId="4533C284" w14:textId="6DBA2D19" w:rsidR="00570099" w:rsidRDefault="00570099">
      <w:pPr>
        <w:widowControl/>
        <w:autoSpaceDE/>
        <w:autoSpaceDN/>
        <w:adjustRightInd/>
        <w:rPr>
          <w:rFonts w:asciiTheme="minorHAnsi" w:hAnsiTheme="minorHAnsi"/>
          <w:b/>
          <w:color w:val="203F7C" w:themeColor="accent1"/>
          <w:sz w:val="28"/>
          <w:szCs w:val="28"/>
        </w:rPr>
      </w:pPr>
    </w:p>
    <w:p w14:paraId="1A610E8C" w14:textId="1877CB15" w:rsidR="00570099" w:rsidRDefault="00570099">
      <w:pPr>
        <w:widowControl/>
        <w:autoSpaceDE/>
        <w:autoSpaceDN/>
        <w:adjustRightInd/>
        <w:rPr>
          <w:rFonts w:asciiTheme="minorHAnsi" w:hAnsiTheme="minorHAnsi"/>
          <w:b/>
          <w:color w:val="203F7C" w:themeColor="accent1"/>
          <w:sz w:val="28"/>
          <w:szCs w:val="28"/>
        </w:rPr>
      </w:pPr>
    </w:p>
    <w:p w14:paraId="46B69D46" w14:textId="66BC6C8E" w:rsidR="00570099" w:rsidRDefault="00570099">
      <w:pPr>
        <w:widowControl/>
        <w:autoSpaceDE/>
        <w:autoSpaceDN/>
        <w:adjustRightInd/>
        <w:rPr>
          <w:rFonts w:asciiTheme="minorHAnsi" w:hAnsiTheme="minorHAnsi"/>
          <w:b/>
          <w:color w:val="203F7C" w:themeColor="accent1"/>
          <w:sz w:val="28"/>
          <w:szCs w:val="28"/>
        </w:rPr>
      </w:pPr>
    </w:p>
    <w:p w14:paraId="659D7387" w14:textId="6465EA1E" w:rsidR="00570099" w:rsidRDefault="00570099">
      <w:pPr>
        <w:widowControl/>
        <w:autoSpaceDE/>
        <w:autoSpaceDN/>
        <w:adjustRightInd/>
        <w:rPr>
          <w:rFonts w:asciiTheme="minorHAnsi" w:hAnsiTheme="minorHAnsi"/>
          <w:b/>
          <w:color w:val="203F7C" w:themeColor="accent1"/>
          <w:sz w:val="28"/>
          <w:szCs w:val="28"/>
        </w:rPr>
      </w:pPr>
    </w:p>
    <w:p w14:paraId="34D36634" w14:textId="2D04A28C" w:rsidR="00570099" w:rsidRDefault="00570099">
      <w:pPr>
        <w:widowControl/>
        <w:autoSpaceDE/>
        <w:autoSpaceDN/>
        <w:adjustRightInd/>
        <w:rPr>
          <w:rFonts w:asciiTheme="minorHAnsi" w:hAnsiTheme="minorHAnsi"/>
          <w:b/>
          <w:color w:val="203F7C" w:themeColor="accent1"/>
          <w:sz w:val="28"/>
          <w:szCs w:val="28"/>
        </w:rPr>
      </w:pPr>
    </w:p>
    <w:p w14:paraId="25DC9D8B" w14:textId="1B949851" w:rsidR="00570099" w:rsidRDefault="00570099">
      <w:pPr>
        <w:widowControl/>
        <w:autoSpaceDE/>
        <w:autoSpaceDN/>
        <w:adjustRightInd/>
        <w:rPr>
          <w:rFonts w:asciiTheme="minorHAnsi" w:hAnsiTheme="minorHAnsi"/>
          <w:b/>
          <w:color w:val="203F7C" w:themeColor="accent1"/>
          <w:sz w:val="28"/>
          <w:szCs w:val="28"/>
        </w:rPr>
      </w:pPr>
    </w:p>
    <w:p w14:paraId="2EA42575" w14:textId="6A3DBEA9" w:rsidR="00570099" w:rsidRDefault="00570099">
      <w:pPr>
        <w:widowControl/>
        <w:autoSpaceDE/>
        <w:autoSpaceDN/>
        <w:adjustRightInd/>
        <w:rPr>
          <w:rFonts w:asciiTheme="minorHAnsi" w:hAnsiTheme="minorHAnsi"/>
          <w:b/>
          <w:color w:val="203F7C" w:themeColor="accent1"/>
          <w:sz w:val="28"/>
          <w:szCs w:val="28"/>
        </w:rPr>
      </w:pPr>
    </w:p>
    <w:p w14:paraId="5DC84C55" w14:textId="68254B24" w:rsidR="00570099" w:rsidRDefault="00570099">
      <w:pPr>
        <w:widowControl/>
        <w:autoSpaceDE/>
        <w:autoSpaceDN/>
        <w:adjustRightInd/>
        <w:rPr>
          <w:rFonts w:asciiTheme="minorHAnsi" w:hAnsiTheme="minorHAnsi"/>
          <w:b/>
          <w:color w:val="203F7C" w:themeColor="accent1"/>
          <w:sz w:val="28"/>
          <w:szCs w:val="28"/>
        </w:rPr>
      </w:pPr>
    </w:p>
    <w:p w14:paraId="72E654D7" w14:textId="77777777" w:rsidR="00A352AA" w:rsidRPr="00B86265" w:rsidRDefault="00A352AA" w:rsidP="00B86265">
      <w:pPr>
        <w:pStyle w:val="Header"/>
        <w:tabs>
          <w:tab w:val="clear" w:pos="4320"/>
          <w:tab w:val="clear" w:pos="8640"/>
        </w:tabs>
        <w:jc w:val="center"/>
        <w:rPr>
          <w:rFonts w:asciiTheme="minorHAnsi" w:hAnsiTheme="minorHAnsi"/>
          <w:color w:val="203F7C" w:themeColor="accent1"/>
          <w:sz w:val="22"/>
        </w:rPr>
      </w:pPr>
    </w:p>
    <w:p w14:paraId="7304BF21" w14:textId="77777777" w:rsidR="00A352AA" w:rsidRDefault="00A352AA" w:rsidP="00A352AA">
      <w:pPr>
        <w:pStyle w:val="Header"/>
        <w:tabs>
          <w:tab w:val="clear" w:pos="4320"/>
          <w:tab w:val="clear" w:pos="8640"/>
          <w:tab w:val="left" w:pos="5200"/>
        </w:tabs>
        <w:jc w:val="center"/>
        <w:rPr>
          <w:rFonts w:asciiTheme="minorHAnsi" w:hAnsiTheme="minorHAnsi" w:cstheme="minorHAnsi"/>
          <w:b/>
          <w:sz w:val="32"/>
          <w:szCs w:val="32"/>
        </w:rPr>
      </w:pPr>
      <w:r w:rsidRPr="0034209D">
        <w:rPr>
          <w:rFonts w:asciiTheme="minorHAnsi" w:hAnsiTheme="minorHAnsi" w:cstheme="minorHAnsi"/>
          <w:b/>
          <w:sz w:val="32"/>
          <w:szCs w:val="32"/>
        </w:rPr>
        <w:lastRenderedPageBreak/>
        <w:t>C</w:t>
      </w:r>
      <w:r>
        <w:rPr>
          <w:rFonts w:asciiTheme="minorHAnsi" w:hAnsiTheme="minorHAnsi" w:cstheme="minorHAnsi"/>
          <w:b/>
          <w:sz w:val="32"/>
          <w:szCs w:val="32"/>
        </w:rPr>
        <w:t xml:space="preserve">OMMUNITY </w:t>
      </w:r>
      <w:r w:rsidRPr="0034209D">
        <w:rPr>
          <w:rFonts w:asciiTheme="minorHAnsi" w:hAnsiTheme="minorHAnsi" w:cstheme="minorHAnsi"/>
          <w:b/>
          <w:sz w:val="32"/>
          <w:szCs w:val="32"/>
        </w:rPr>
        <w:t>P</w:t>
      </w:r>
      <w:r>
        <w:rPr>
          <w:rFonts w:asciiTheme="minorHAnsi" w:hAnsiTheme="minorHAnsi" w:cstheme="minorHAnsi"/>
          <w:b/>
          <w:sz w:val="32"/>
          <w:szCs w:val="32"/>
        </w:rPr>
        <w:t xml:space="preserve">RESERVATION </w:t>
      </w:r>
      <w:r w:rsidRPr="0034209D">
        <w:rPr>
          <w:rFonts w:asciiTheme="minorHAnsi" w:hAnsiTheme="minorHAnsi" w:cstheme="minorHAnsi"/>
          <w:b/>
          <w:sz w:val="32"/>
          <w:szCs w:val="32"/>
        </w:rPr>
        <w:t>A</w:t>
      </w:r>
      <w:r>
        <w:rPr>
          <w:rFonts w:asciiTheme="minorHAnsi" w:hAnsiTheme="minorHAnsi" w:cstheme="minorHAnsi"/>
          <w:b/>
          <w:sz w:val="32"/>
          <w:szCs w:val="32"/>
        </w:rPr>
        <w:t>CT</w:t>
      </w:r>
      <w:r w:rsidRPr="0034209D">
        <w:rPr>
          <w:rFonts w:asciiTheme="minorHAnsi" w:hAnsiTheme="minorHAnsi" w:cstheme="minorHAnsi"/>
          <w:b/>
          <w:sz w:val="32"/>
          <w:szCs w:val="32"/>
        </w:rPr>
        <w:t xml:space="preserve"> </w:t>
      </w:r>
    </w:p>
    <w:p w14:paraId="18254981" w14:textId="77777777" w:rsidR="00A352AA" w:rsidRDefault="00A352AA" w:rsidP="00A352AA">
      <w:pPr>
        <w:pStyle w:val="Header"/>
        <w:tabs>
          <w:tab w:val="clear" w:pos="4320"/>
          <w:tab w:val="clear" w:pos="8640"/>
          <w:tab w:val="left" w:pos="5200"/>
        </w:tabs>
        <w:jc w:val="center"/>
        <w:rPr>
          <w:rFonts w:asciiTheme="minorHAnsi" w:hAnsiTheme="minorHAnsi" w:cstheme="minorHAnsi"/>
          <w:b/>
          <w:sz w:val="32"/>
          <w:szCs w:val="32"/>
        </w:rPr>
      </w:pPr>
      <w:r w:rsidRPr="0034209D">
        <w:rPr>
          <w:rFonts w:asciiTheme="minorHAnsi" w:hAnsiTheme="minorHAnsi" w:cstheme="minorHAnsi"/>
          <w:b/>
          <w:sz w:val="32"/>
          <w:szCs w:val="32"/>
        </w:rPr>
        <w:t>GRANT AGREEMENT</w:t>
      </w:r>
      <w:r>
        <w:rPr>
          <w:rFonts w:asciiTheme="minorHAnsi" w:hAnsiTheme="minorHAnsi" w:cstheme="minorHAnsi"/>
          <w:b/>
          <w:sz w:val="32"/>
          <w:szCs w:val="32"/>
        </w:rPr>
        <w:t xml:space="preserve"> WITH</w:t>
      </w:r>
    </w:p>
    <w:p w14:paraId="69819EB8" w14:textId="5F5472F8" w:rsidR="00A352AA" w:rsidRPr="0034209D" w:rsidRDefault="004D4C57" w:rsidP="00A352AA">
      <w:pPr>
        <w:pStyle w:val="Header"/>
        <w:tabs>
          <w:tab w:val="clear" w:pos="4320"/>
          <w:tab w:val="clear" w:pos="8640"/>
          <w:tab w:val="left" w:pos="5200"/>
        </w:tabs>
        <w:jc w:val="center"/>
        <w:rPr>
          <w:rFonts w:asciiTheme="minorHAnsi" w:hAnsiTheme="minorHAnsi" w:cstheme="minorHAnsi"/>
          <w:b/>
          <w:sz w:val="32"/>
          <w:szCs w:val="32"/>
        </w:rPr>
      </w:pPr>
      <w:r>
        <w:rPr>
          <w:rFonts w:asciiTheme="minorHAnsi" w:hAnsiTheme="minorHAnsi" w:cstheme="minorHAnsi"/>
          <w:b/>
          <w:sz w:val="32"/>
          <w:szCs w:val="32"/>
        </w:rPr>
        <w:t>HOLY FAMILY APARTMENTS LLC</w:t>
      </w:r>
    </w:p>
    <w:p w14:paraId="4A5031AC" w14:textId="77777777" w:rsidR="00B972E6" w:rsidRDefault="00B972E6" w:rsidP="003B4661">
      <w:pPr>
        <w:tabs>
          <w:tab w:val="left" w:pos="1620"/>
        </w:tabs>
        <w:ind w:right="24"/>
        <w:jc w:val="both"/>
        <w:rPr>
          <w:rFonts w:asciiTheme="minorHAnsi" w:hAnsiTheme="minorHAnsi" w:cstheme="minorHAnsi"/>
          <w:sz w:val="24"/>
          <w:szCs w:val="24"/>
        </w:rPr>
      </w:pPr>
    </w:p>
    <w:p w14:paraId="3BB81A4B" w14:textId="7BE98073" w:rsidR="00D60365" w:rsidRPr="0082341F" w:rsidRDefault="00D60365" w:rsidP="003B4661">
      <w:pPr>
        <w:tabs>
          <w:tab w:val="left" w:pos="1620"/>
        </w:tabs>
        <w:ind w:right="24"/>
        <w:jc w:val="both"/>
        <w:rPr>
          <w:rFonts w:asciiTheme="minorHAnsi" w:hAnsiTheme="minorHAnsi" w:cstheme="minorHAnsi"/>
          <w:sz w:val="24"/>
          <w:szCs w:val="24"/>
        </w:rPr>
      </w:pPr>
      <w:r w:rsidRPr="0082341F">
        <w:rPr>
          <w:rFonts w:asciiTheme="minorHAnsi" w:hAnsiTheme="minorHAnsi" w:cstheme="minorHAnsi"/>
          <w:sz w:val="24"/>
          <w:szCs w:val="24"/>
        </w:rPr>
        <w:t xml:space="preserve">This </w:t>
      </w:r>
      <w:r w:rsidR="00B859A8">
        <w:rPr>
          <w:rFonts w:asciiTheme="minorHAnsi" w:hAnsiTheme="minorHAnsi" w:cstheme="minorHAnsi"/>
          <w:sz w:val="24"/>
          <w:szCs w:val="24"/>
        </w:rPr>
        <w:t xml:space="preserve">Grant </w:t>
      </w:r>
      <w:r w:rsidRPr="0082341F">
        <w:rPr>
          <w:rFonts w:asciiTheme="minorHAnsi" w:hAnsiTheme="minorHAnsi" w:cstheme="minorHAnsi"/>
          <w:sz w:val="24"/>
          <w:szCs w:val="24"/>
        </w:rPr>
        <w:t>Agreement, entered into this</w:t>
      </w:r>
      <w:r w:rsidR="00712B30" w:rsidRPr="0082341F">
        <w:rPr>
          <w:rFonts w:asciiTheme="minorHAnsi" w:hAnsiTheme="minorHAnsi" w:cstheme="minorHAnsi"/>
          <w:sz w:val="24"/>
          <w:szCs w:val="24"/>
        </w:rPr>
        <w:t xml:space="preserve"> </w:t>
      </w:r>
      <w:r w:rsidR="00843516">
        <w:rPr>
          <w:rFonts w:asciiTheme="minorHAnsi" w:hAnsiTheme="minorHAnsi" w:cstheme="minorHAnsi"/>
          <w:b/>
          <w:bCs/>
          <w:sz w:val="24"/>
          <w:szCs w:val="24"/>
        </w:rPr>
        <w:t>21</w:t>
      </w:r>
      <w:r w:rsidR="00843516" w:rsidRPr="00843516">
        <w:rPr>
          <w:rFonts w:asciiTheme="minorHAnsi" w:hAnsiTheme="minorHAnsi" w:cstheme="minorHAnsi"/>
          <w:b/>
          <w:bCs/>
          <w:sz w:val="24"/>
          <w:szCs w:val="24"/>
          <w:vertAlign w:val="superscript"/>
        </w:rPr>
        <w:t>st</w:t>
      </w:r>
      <w:r w:rsidR="00843516">
        <w:rPr>
          <w:rFonts w:asciiTheme="minorHAnsi" w:hAnsiTheme="minorHAnsi" w:cstheme="minorHAnsi"/>
          <w:b/>
          <w:bCs/>
          <w:sz w:val="24"/>
          <w:szCs w:val="24"/>
        </w:rPr>
        <w:t xml:space="preserve"> </w:t>
      </w:r>
      <w:r w:rsidRPr="00767690">
        <w:rPr>
          <w:rFonts w:asciiTheme="minorHAnsi" w:hAnsiTheme="minorHAnsi" w:cstheme="minorHAnsi"/>
          <w:sz w:val="24"/>
          <w:szCs w:val="24"/>
        </w:rPr>
        <w:t>day of</w:t>
      </w:r>
      <w:r w:rsidR="00767690">
        <w:rPr>
          <w:rFonts w:asciiTheme="minorHAnsi" w:hAnsiTheme="minorHAnsi"/>
          <w:color w:val="FF0000"/>
          <w:sz w:val="24"/>
        </w:rPr>
        <w:t xml:space="preserve"> </w:t>
      </w:r>
      <w:r w:rsidR="00211D74">
        <w:rPr>
          <w:rFonts w:asciiTheme="minorHAnsi" w:hAnsiTheme="minorHAnsi"/>
          <w:b/>
          <w:bCs/>
          <w:sz w:val="24"/>
        </w:rPr>
        <w:t>JUNE</w:t>
      </w:r>
      <w:r w:rsidR="00536741" w:rsidRPr="00211D74">
        <w:rPr>
          <w:rFonts w:asciiTheme="minorHAnsi" w:hAnsiTheme="minorHAnsi"/>
          <w:b/>
          <w:bCs/>
          <w:sz w:val="24"/>
        </w:rPr>
        <w:t xml:space="preserve"> 2022</w:t>
      </w:r>
      <w:r w:rsidR="0065569B" w:rsidRPr="003277EA">
        <w:rPr>
          <w:rFonts w:asciiTheme="minorHAnsi" w:hAnsiTheme="minorHAnsi" w:cstheme="minorHAnsi"/>
          <w:sz w:val="24"/>
          <w:szCs w:val="24"/>
        </w:rPr>
        <w:t>,</w:t>
      </w:r>
      <w:r w:rsidRPr="0065569B">
        <w:rPr>
          <w:rFonts w:asciiTheme="minorHAnsi" w:hAnsiTheme="minorHAnsi" w:cstheme="minorHAnsi"/>
          <w:color w:val="203F7C" w:themeColor="accent1"/>
          <w:sz w:val="24"/>
          <w:szCs w:val="24"/>
        </w:rPr>
        <w:t xml:space="preserve"> </w:t>
      </w:r>
      <w:r w:rsidRPr="0082341F">
        <w:rPr>
          <w:rFonts w:asciiTheme="minorHAnsi" w:hAnsiTheme="minorHAnsi" w:cstheme="minorHAnsi"/>
          <w:bCs/>
          <w:sz w:val="24"/>
          <w:szCs w:val="24"/>
        </w:rPr>
        <w:t>BY AND BETWEEN</w:t>
      </w:r>
      <w:r w:rsidRPr="0082341F">
        <w:rPr>
          <w:rFonts w:asciiTheme="minorHAnsi" w:hAnsiTheme="minorHAnsi" w:cstheme="minorHAnsi"/>
          <w:b/>
          <w:bCs/>
          <w:sz w:val="24"/>
          <w:szCs w:val="24"/>
        </w:rPr>
        <w:t xml:space="preserve">: </w:t>
      </w:r>
      <w:r w:rsidR="004D4C57">
        <w:rPr>
          <w:rFonts w:asciiTheme="minorHAnsi" w:hAnsiTheme="minorHAnsi" w:cstheme="minorHAnsi"/>
          <w:sz w:val="24"/>
          <w:szCs w:val="24"/>
        </w:rPr>
        <w:t>HOLY FAMILY APARTMENTS, LLC,</w:t>
      </w:r>
      <w:r w:rsidR="00570099" w:rsidRPr="00767690">
        <w:rPr>
          <w:rFonts w:asciiTheme="minorHAnsi" w:hAnsiTheme="minorHAnsi" w:cstheme="minorHAnsi"/>
          <w:b/>
          <w:bCs/>
          <w:sz w:val="24"/>
          <w:szCs w:val="24"/>
        </w:rPr>
        <w:t xml:space="preserve"> </w:t>
      </w:r>
      <w:r w:rsidR="006149BE" w:rsidRPr="00767690">
        <w:rPr>
          <w:rFonts w:asciiTheme="minorHAnsi" w:hAnsiTheme="minorHAnsi" w:cstheme="minorHAnsi"/>
          <w:b/>
          <w:bCs/>
          <w:sz w:val="24"/>
          <w:szCs w:val="24"/>
        </w:rPr>
        <w:t xml:space="preserve"> </w:t>
      </w:r>
      <w:r w:rsidR="006149BE" w:rsidRPr="00767690">
        <w:rPr>
          <w:rFonts w:asciiTheme="minorHAnsi" w:hAnsiTheme="minorHAnsi" w:cstheme="minorHAnsi"/>
          <w:sz w:val="24"/>
          <w:szCs w:val="24"/>
        </w:rPr>
        <w:t xml:space="preserve">a </w:t>
      </w:r>
      <w:r w:rsidR="004D4C57">
        <w:rPr>
          <w:rFonts w:asciiTheme="minorHAnsi" w:hAnsiTheme="minorHAnsi" w:cstheme="minorHAnsi"/>
          <w:sz w:val="24"/>
          <w:szCs w:val="24"/>
        </w:rPr>
        <w:t xml:space="preserve">limited liability </w:t>
      </w:r>
      <w:r w:rsidR="006149BE" w:rsidRPr="00767690">
        <w:rPr>
          <w:rFonts w:asciiTheme="minorHAnsi" w:hAnsiTheme="minorHAnsi" w:cstheme="minorHAnsi"/>
          <w:sz w:val="24"/>
          <w:szCs w:val="24"/>
        </w:rPr>
        <w:t xml:space="preserve">corporation, duly organized and in existence under the laws of the Commonwealth of Massachusetts, with its principal office and place of business at </w:t>
      </w:r>
      <w:r w:rsidR="004D4C57">
        <w:rPr>
          <w:rFonts w:asciiTheme="minorHAnsi" w:hAnsiTheme="minorHAnsi" w:cstheme="minorHAnsi"/>
          <w:sz w:val="24"/>
          <w:szCs w:val="24"/>
        </w:rPr>
        <w:t>122 Clinton Street</w:t>
      </w:r>
      <w:r w:rsidR="006149BE" w:rsidRPr="00767690">
        <w:rPr>
          <w:rFonts w:asciiTheme="minorHAnsi" w:hAnsiTheme="minorHAnsi" w:cstheme="minorHAnsi"/>
          <w:sz w:val="24"/>
          <w:szCs w:val="24"/>
        </w:rPr>
        <w:t>, in the City of New Bedford, County of Bristol, and Commonwealth of Massachusetts</w:t>
      </w:r>
      <w:r w:rsidR="006149BE" w:rsidRPr="00570099">
        <w:rPr>
          <w:rFonts w:asciiTheme="minorHAnsi" w:hAnsiTheme="minorHAnsi" w:cstheme="minorHAnsi"/>
          <w:sz w:val="24"/>
          <w:szCs w:val="24"/>
        </w:rPr>
        <w:t>,</w:t>
      </w:r>
      <w:r w:rsidR="006149BE" w:rsidRPr="00B86265">
        <w:rPr>
          <w:rFonts w:asciiTheme="minorHAnsi" w:hAnsiTheme="minorHAnsi"/>
          <w:sz w:val="24"/>
        </w:rPr>
        <w:t xml:space="preserve"> </w:t>
      </w:r>
      <w:r w:rsidR="006149BE" w:rsidRPr="002934C0">
        <w:rPr>
          <w:rFonts w:asciiTheme="minorHAnsi" w:hAnsiTheme="minorHAnsi" w:cstheme="minorHAnsi"/>
          <w:sz w:val="24"/>
          <w:szCs w:val="24"/>
        </w:rPr>
        <w:t>(</w:t>
      </w:r>
      <w:r w:rsidR="006149BE" w:rsidRPr="0082341F">
        <w:rPr>
          <w:rFonts w:asciiTheme="minorHAnsi" w:hAnsiTheme="minorHAnsi" w:cstheme="minorHAnsi"/>
          <w:sz w:val="24"/>
          <w:szCs w:val="24"/>
        </w:rPr>
        <w:t>hereinafter referred to as the</w:t>
      </w:r>
      <w:r w:rsidR="006149BE" w:rsidRPr="0082341F">
        <w:rPr>
          <w:rFonts w:asciiTheme="minorHAnsi" w:hAnsiTheme="minorHAnsi" w:cstheme="minorHAnsi"/>
          <w:b/>
          <w:bCs/>
          <w:sz w:val="24"/>
          <w:szCs w:val="24"/>
        </w:rPr>
        <w:t xml:space="preserve"> </w:t>
      </w:r>
      <w:r w:rsidR="006149BE">
        <w:rPr>
          <w:rFonts w:asciiTheme="minorHAnsi" w:hAnsiTheme="minorHAnsi" w:cstheme="minorHAnsi"/>
          <w:sz w:val="24"/>
          <w:szCs w:val="24"/>
        </w:rPr>
        <w:t>GRANTEE)</w:t>
      </w:r>
      <w:r w:rsidR="006149BE" w:rsidRPr="00B86265">
        <w:rPr>
          <w:rFonts w:asciiTheme="minorHAnsi" w:hAnsiTheme="minorHAnsi"/>
          <w:sz w:val="24"/>
        </w:rPr>
        <w:t xml:space="preserve"> </w:t>
      </w:r>
      <w:r w:rsidRPr="0082341F">
        <w:rPr>
          <w:rFonts w:asciiTheme="minorHAnsi" w:hAnsiTheme="minorHAnsi" w:cstheme="minorHAnsi"/>
          <w:sz w:val="24"/>
          <w:szCs w:val="24"/>
        </w:rPr>
        <w:t>and the</w:t>
      </w:r>
      <w:r w:rsidRPr="0082341F">
        <w:rPr>
          <w:rFonts w:asciiTheme="minorHAnsi" w:hAnsiTheme="minorHAnsi" w:cstheme="minorHAnsi"/>
          <w:b/>
          <w:bCs/>
          <w:sz w:val="24"/>
          <w:szCs w:val="24"/>
        </w:rPr>
        <w:t xml:space="preserve"> </w:t>
      </w:r>
      <w:r w:rsidRPr="0082341F">
        <w:rPr>
          <w:rFonts w:asciiTheme="minorHAnsi" w:hAnsiTheme="minorHAnsi" w:cstheme="minorHAnsi"/>
          <w:bCs/>
          <w:sz w:val="24"/>
          <w:szCs w:val="24"/>
        </w:rPr>
        <w:t>CITY OF NEW BEDFORD</w:t>
      </w:r>
      <w:r w:rsidRPr="0082341F">
        <w:rPr>
          <w:rFonts w:asciiTheme="minorHAnsi" w:hAnsiTheme="minorHAnsi" w:cstheme="minorHAnsi"/>
          <w:sz w:val="24"/>
          <w:szCs w:val="24"/>
        </w:rPr>
        <w:t>, a municipal corporation, duly organized and in existence under the laws of the Commonwealth of Massachusetts, with its principal office and place of business in City Hall, 133 William Street, in the City of New Bedford, County of Bristol, an</w:t>
      </w:r>
      <w:r w:rsidR="00B34397">
        <w:rPr>
          <w:rFonts w:asciiTheme="minorHAnsi" w:hAnsiTheme="minorHAnsi" w:cstheme="minorHAnsi"/>
          <w:sz w:val="24"/>
          <w:szCs w:val="24"/>
        </w:rPr>
        <w:t>d Commonwealth of Massachusetts</w:t>
      </w:r>
      <w:r w:rsidRPr="0082341F">
        <w:rPr>
          <w:rFonts w:asciiTheme="minorHAnsi" w:hAnsiTheme="minorHAnsi" w:cstheme="minorHAnsi"/>
          <w:sz w:val="24"/>
          <w:szCs w:val="24"/>
        </w:rPr>
        <w:t xml:space="preserve"> </w:t>
      </w:r>
      <w:r w:rsidR="00B34397">
        <w:rPr>
          <w:rFonts w:asciiTheme="minorHAnsi" w:hAnsiTheme="minorHAnsi" w:cstheme="minorHAnsi"/>
          <w:sz w:val="24"/>
          <w:szCs w:val="24"/>
        </w:rPr>
        <w:t xml:space="preserve">(hereinafter referred to as CITY), acting by and through the Community Preservation Committee (hereinafter referred to as the CPC). </w:t>
      </w:r>
      <w:r w:rsidRPr="0082341F">
        <w:rPr>
          <w:rFonts w:asciiTheme="minorHAnsi" w:hAnsiTheme="minorHAnsi" w:cstheme="minorHAnsi"/>
          <w:sz w:val="24"/>
          <w:szCs w:val="24"/>
        </w:rPr>
        <w:t>The purpose of this Grant Agreement is to implement the following grant award:</w:t>
      </w:r>
    </w:p>
    <w:p w14:paraId="20D5814B" w14:textId="77777777" w:rsidR="00D60365" w:rsidRPr="0082341F" w:rsidRDefault="00D60365" w:rsidP="003B4661">
      <w:pPr>
        <w:ind w:right="24" w:firstLine="720"/>
        <w:jc w:val="both"/>
        <w:rPr>
          <w:rFonts w:asciiTheme="minorHAnsi" w:hAnsiTheme="minorHAnsi" w:cstheme="minorHAnsi"/>
          <w:sz w:val="24"/>
          <w:szCs w:val="24"/>
        </w:rPr>
      </w:pPr>
    </w:p>
    <w:p w14:paraId="2C816885" w14:textId="7969CD3D" w:rsidR="003E3B59" w:rsidRDefault="00D60365" w:rsidP="003B4661">
      <w:pPr>
        <w:ind w:right="24"/>
        <w:jc w:val="both"/>
        <w:rPr>
          <w:rFonts w:asciiTheme="minorHAnsi" w:hAnsiTheme="minorHAnsi" w:cstheme="minorHAnsi"/>
          <w:b/>
          <w:bCs/>
          <w:sz w:val="24"/>
          <w:szCs w:val="24"/>
        </w:rPr>
      </w:pPr>
      <w:r w:rsidRPr="0082341F">
        <w:rPr>
          <w:rFonts w:asciiTheme="minorHAnsi" w:hAnsiTheme="minorHAnsi" w:cstheme="minorHAnsi"/>
          <w:sz w:val="24"/>
          <w:szCs w:val="24"/>
        </w:rPr>
        <w:t>Project Name:</w:t>
      </w:r>
      <w:r w:rsidR="003E3B59" w:rsidRPr="0082341F">
        <w:rPr>
          <w:rFonts w:asciiTheme="minorHAnsi" w:hAnsiTheme="minorHAnsi" w:cstheme="minorHAnsi"/>
          <w:sz w:val="24"/>
          <w:szCs w:val="24"/>
        </w:rPr>
        <w:t xml:space="preserve"> </w:t>
      </w:r>
      <w:r w:rsidR="00536741">
        <w:rPr>
          <w:rFonts w:asciiTheme="minorHAnsi" w:hAnsiTheme="minorHAnsi" w:cstheme="minorHAnsi"/>
          <w:b/>
          <w:bCs/>
          <w:sz w:val="24"/>
          <w:szCs w:val="24"/>
        </w:rPr>
        <w:t xml:space="preserve"> </w:t>
      </w:r>
      <w:r w:rsidR="004D4C57">
        <w:rPr>
          <w:rFonts w:asciiTheme="minorHAnsi" w:hAnsiTheme="minorHAnsi" w:cstheme="minorHAnsi"/>
          <w:b/>
          <w:bCs/>
          <w:sz w:val="24"/>
          <w:szCs w:val="24"/>
        </w:rPr>
        <w:t>HOLY FAMILY HIGH SCHOOL ADAPTIVE RE-USE PROJECT</w:t>
      </w:r>
    </w:p>
    <w:p w14:paraId="27FBC239" w14:textId="77777777" w:rsidR="00767690" w:rsidRPr="0082341F" w:rsidRDefault="00767690" w:rsidP="003B4661">
      <w:pPr>
        <w:ind w:right="24"/>
        <w:jc w:val="both"/>
        <w:rPr>
          <w:rFonts w:asciiTheme="minorHAnsi" w:hAnsiTheme="minorHAnsi" w:cstheme="minorHAnsi"/>
          <w:sz w:val="24"/>
          <w:szCs w:val="24"/>
        </w:rPr>
      </w:pPr>
    </w:p>
    <w:p w14:paraId="7B9383F0" w14:textId="0BD1E1DD" w:rsidR="00D60365" w:rsidRPr="00800C40" w:rsidRDefault="00B34397" w:rsidP="003B4661">
      <w:pPr>
        <w:ind w:right="24"/>
        <w:jc w:val="both"/>
        <w:rPr>
          <w:rFonts w:ascii="Calibri" w:eastAsia="Calibri" w:hAnsi="Calibri"/>
          <w:b/>
          <w:bCs/>
          <w:sz w:val="24"/>
          <w:szCs w:val="24"/>
        </w:rPr>
      </w:pPr>
      <w:r>
        <w:rPr>
          <w:rFonts w:asciiTheme="minorHAnsi" w:hAnsiTheme="minorHAnsi" w:cstheme="minorHAnsi"/>
          <w:sz w:val="24"/>
          <w:szCs w:val="24"/>
        </w:rPr>
        <w:t>Project Location</w:t>
      </w:r>
      <w:r w:rsidR="00D60365" w:rsidRPr="004C5F1F">
        <w:rPr>
          <w:rFonts w:asciiTheme="minorHAnsi" w:hAnsiTheme="minorHAnsi" w:cstheme="minorHAnsi"/>
          <w:sz w:val="24"/>
          <w:szCs w:val="24"/>
        </w:rPr>
        <w:t>:</w:t>
      </w:r>
      <w:r w:rsidR="003E3B59" w:rsidRPr="004C5F1F">
        <w:rPr>
          <w:rFonts w:asciiTheme="minorHAnsi" w:hAnsiTheme="minorHAnsi" w:cstheme="minorHAnsi"/>
          <w:sz w:val="24"/>
          <w:szCs w:val="24"/>
        </w:rPr>
        <w:t xml:space="preserve"> </w:t>
      </w:r>
      <w:r w:rsidR="00800C40" w:rsidRPr="00800C40">
        <w:rPr>
          <w:rFonts w:asciiTheme="minorHAnsi" w:hAnsiTheme="minorHAnsi" w:cstheme="minorHAnsi"/>
          <w:b/>
          <w:bCs/>
          <w:sz w:val="24"/>
          <w:szCs w:val="24"/>
        </w:rPr>
        <w:t>123 NORTH STREET/563 COUNTY STREET</w:t>
      </w:r>
    </w:p>
    <w:p w14:paraId="57FB1998" w14:textId="5711B54F" w:rsidR="00A352AA" w:rsidRPr="00B86265" w:rsidRDefault="00A352AA" w:rsidP="003B4661">
      <w:pPr>
        <w:ind w:right="24"/>
        <w:jc w:val="both"/>
        <w:rPr>
          <w:rFonts w:ascii="Calibri" w:eastAsia="Calibri" w:hAnsi="Calibri"/>
          <w:b/>
          <w:sz w:val="24"/>
        </w:rPr>
      </w:pPr>
    </w:p>
    <w:p w14:paraId="5D65706A" w14:textId="287BC699" w:rsidR="00A352AA" w:rsidRPr="00903BD5" w:rsidRDefault="00A352AA" w:rsidP="003B4661">
      <w:pPr>
        <w:ind w:right="24"/>
        <w:jc w:val="both"/>
        <w:rPr>
          <w:rFonts w:asciiTheme="minorHAnsi" w:hAnsiTheme="minorHAnsi" w:cstheme="minorHAnsi"/>
          <w:b/>
          <w:bCs/>
          <w:sz w:val="24"/>
          <w:szCs w:val="24"/>
        </w:rPr>
      </w:pPr>
      <w:r w:rsidRPr="00570099">
        <w:rPr>
          <w:rFonts w:asciiTheme="minorHAnsi" w:hAnsiTheme="minorHAnsi" w:cstheme="minorHAnsi"/>
          <w:sz w:val="24"/>
          <w:szCs w:val="24"/>
        </w:rPr>
        <w:t xml:space="preserve">Project Description:  </w:t>
      </w:r>
      <w:r w:rsidR="00536741">
        <w:rPr>
          <w:rFonts w:asciiTheme="minorHAnsi" w:hAnsiTheme="minorHAnsi" w:cstheme="minorHAnsi"/>
          <w:b/>
          <w:bCs/>
          <w:sz w:val="24"/>
          <w:szCs w:val="24"/>
        </w:rPr>
        <w:t xml:space="preserve"> </w:t>
      </w:r>
      <w:r w:rsidR="00800C40">
        <w:rPr>
          <w:rFonts w:asciiTheme="minorHAnsi" w:hAnsiTheme="minorHAnsi" w:cstheme="minorHAnsi"/>
          <w:b/>
          <w:bCs/>
          <w:sz w:val="24"/>
          <w:szCs w:val="24"/>
        </w:rPr>
        <w:t>HANDICAP LIFT AND PHASE II EXTERIOR IMPROVEMENTS</w:t>
      </w:r>
    </w:p>
    <w:p w14:paraId="65399548" w14:textId="77777777" w:rsidR="004C5F1F" w:rsidRPr="0082341F" w:rsidRDefault="004C5F1F" w:rsidP="003B4661">
      <w:pPr>
        <w:ind w:right="24"/>
        <w:jc w:val="both"/>
        <w:rPr>
          <w:rFonts w:asciiTheme="minorHAnsi" w:hAnsiTheme="minorHAnsi" w:cstheme="minorHAnsi"/>
          <w:sz w:val="24"/>
          <w:szCs w:val="24"/>
        </w:rPr>
      </w:pPr>
    </w:p>
    <w:p w14:paraId="323EE2B6" w14:textId="5C0219CF" w:rsidR="00570099" w:rsidRPr="00570099" w:rsidRDefault="00F55350" w:rsidP="00767690">
      <w:pPr>
        <w:ind w:right="24"/>
        <w:jc w:val="both"/>
        <w:rPr>
          <w:rFonts w:asciiTheme="minorHAnsi" w:hAnsiTheme="minorHAnsi" w:cstheme="minorHAnsi"/>
          <w:b/>
          <w:bCs/>
          <w:sz w:val="24"/>
          <w:szCs w:val="24"/>
        </w:rPr>
      </w:pPr>
      <w:r>
        <w:rPr>
          <w:rFonts w:asciiTheme="minorHAnsi" w:hAnsiTheme="minorHAnsi" w:cstheme="minorHAnsi"/>
          <w:bCs/>
          <w:sz w:val="24"/>
          <w:szCs w:val="24"/>
        </w:rPr>
        <w:t>Grantee</w:t>
      </w:r>
      <w:r w:rsidR="0082341F">
        <w:rPr>
          <w:rFonts w:asciiTheme="minorHAnsi" w:hAnsiTheme="minorHAnsi" w:cstheme="minorHAnsi"/>
          <w:bCs/>
          <w:sz w:val="24"/>
          <w:szCs w:val="24"/>
        </w:rPr>
        <w:t xml:space="preserve"> Address: </w:t>
      </w:r>
      <w:r w:rsidR="00536741">
        <w:rPr>
          <w:rFonts w:asciiTheme="minorHAnsi" w:hAnsiTheme="minorHAnsi" w:cstheme="minorHAnsi"/>
          <w:b/>
          <w:bCs/>
          <w:sz w:val="24"/>
          <w:szCs w:val="24"/>
        </w:rPr>
        <w:t xml:space="preserve"> </w:t>
      </w:r>
      <w:r w:rsidR="00800C40">
        <w:rPr>
          <w:rFonts w:asciiTheme="minorHAnsi" w:hAnsiTheme="minorHAnsi" w:cstheme="minorHAnsi"/>
          <w:b/>
          <w:bCs/>
          <w:sz w:val="24"/>
          <w:szCs w:val="24"/>
        </w:rPr>
        <w:t>122 CLINTON STREET NEW BEDFORD MA 02740</w:t>
      </w:r>
    </w:p>
    <w:p w14:paraId="20121B34" w14:textId="77777777" w:rsidR="002D1133" w:rsidRPr="0082341F" w:rsidRDefault="002D1133" w:rsidP="003B4661">
      <w:pPr>
        <w:ind w:right="24"/>
        <w:jc w:val="both"/>
        <w:rPr>
          <w:rFonts w:asciiTheme="minorHAnsi" w:hAnsiTheme="minorHAnsi" w:cstheme="minorHAnsi"/>
          <w:sz w:val="24"/>
          <w:szCs w:val="24"/>
        </w:rPr>
      </w:pPr>
    </w:p>
    <w:p w14:paraId="303B403B" w14:textId="77777777" w:rsidR="00F03554" w:rsidRDefault="00D60365" w:rsidP="00F03554">
      <w:pPr>
        <w:ind w:right="24"/>
        <w:jc w:val="both"/>
        <w:rPr>
          <w:rFonts w:asciiTheme="minorHAnsi" w:hAnsiTheme="minorHAnsi" w:cstheme="minorHAnsi"/>
          <w:sz w:val="24"/>
          <w:szCs w:val="24"/>
        </w:rPr>
      </w:pPr>
      <w:r w:rsidRPr="0082341F">
        <w:rPr>
          <w:rFonts w:asciiTheme="minorHAnsi" w:hAnsiTheme="minorHAnsi" w:cstheme="minorHAnsi"/>
          <w:sz w:val="24"/>
          <w:szCs w:val="24"/>
        </w:rPr>
        <w:t>This Grant Award is subject to the following terms and conditions:</w:t>
      </w:r>
    </w:p>
    <w:p w14:paraId="6C1BEE46" w14:textId="77777777" w:rsidR="00F03554" w:rsidRDefault="00F03554" w:rsidP="00F03554">
      <w:pPr>
        <w:ind w:right="24"/>
        <w:jc w:val="both"/>
        <w:rPr>
          <w:rFonts w:asciiTheme="minorHAnsi" w:hAnsiTheme="minorHAnsi" w:cstheme="minorHAnsi"/>
          <w:sz w:val="24"/>
          <w:szCs w:val="24"/>
        </w:rPr>
      </w:pPr>
    </w:p>
    <w:p w14:paraId="0690E147" w14:textId="5637FFF0" w:rsidR="009E02E2" w:rsidRPr="00B972E6" w:rsidRDefault="00D60365" w:rsidP="00F03554">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Award.</w:t>
      </w:r>
      <w:r w:rsidRPr="00B972E6">
        <w:rPr>
          <w:rFonts w:asciiTheme="minorHAnsi" w:hAnsiTheme="minorHAnsi" w:cstheme="minorHAnsi"/>
          <w:sz w:val="24"/>
          <w:szCs w:val="24"/>
        </w:rPr>
        <w:t xml:space="preserve"> Subject to the terms of this Agreement, the City of </w:t>
      </w:r>
      <w:r w:rsidR="00FC7063" w:rsidRPr="00B972E6">
        <w:rPr>
          <w:rFonts w:asciiTheme="minorHAnsi" w:hAnsiTheme="minorHAnsi" w:cstheme="minorHAnsi"/>
          <w:color w:val="000000" w:themeColor="text1"/>
          <w:sz w:val="24"/>
          <w:szCs w:val="24"/>
        </w:rPr>
        <w:t xml:space="preserve">New Bedford </w:t>
      </w:r>
      <w:r w:rsidRPr="00B972E6">
        <w:rPr>
          <w:rFonts w:asciiTheme="minorHAnsi" w:hAnsiTheme="minorHAnsi" w:cstheme="minorHAnsi"/>
          <w:sz w:val="24"/>
          <w:szCs w:val="24"/>
        </w:rPr>
        <w:t xml:space="preserve">agrees to award the </w:t>
      </w:r>
      <w:r w:rsidR="00C5477B"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the amount of</w:t>
      </w:r>
      <w:r w:rsidR="00F03554" w:rsidRPr="00B972E6">
        <w:rPr>
          <w:rFonts w:asciiTheme="minorHAnsi" w:hAnsiTheme="minorHAnsi" w:cstheme="minorHAnsi"/>
          <w:sz w:val="24"/>
          <w:szCs w:val="24"/>
        </w:rPr>
        <w:t xml:space="preserve"> </w:t>
      </w:r>
      <w:r w:rsidR="004C5F1F" w:rsidRPr="00800C40">
        <w:rPr>
          <w:rFonts w:asciiTheme="minorHAnsi" w:hAnsiTheme="minorHAnsi" w:cstheme="minorHAnsi"/>
          <w:b/>
          <w:bCs/>
          <w:sz w:val="24"/>
          <w:szCs w:val="24"/>
        </w:rPr>
        <w:t>$</w:t>
      </w:r>
      <w:r w:rsidR="00800C40">
        <w:rPr>
          <w:rFonts w:asciiTheme="minorHAnsi" w:hAnsiTheme="minorHAnsi" w:cstheme="minorHAnsi"/>
          <w:b/>
          <w:bCs/>
          <w:sz w:val="24"/>
          <w:szCs w:val="24"/>
        </w:rPr>
        <w:t>175,000</w:t>
      </w:r>
      <w:r w:rsidR="00F03554" w:rsidRPr="00B972E6">
        <w:rPr>
          <w:rFonts w:asciiTheme="minorHAnsi" w:hAnsiTheme="minorHAnsi" w:cstheme="minorHAnsi"/>
          <w:sz w:val="24"/>
          <w:szCs w:val="24"/>
        </w:rPr>
        <w:t xml:space="preserve"> </w:t>
      </w:r>
      <w:r w:rsidRPr="00B972E6">
        <w:rPr>
          <w:rFonts w:asciiTheme="minorHAnsi" w:hAnsiTheme="minorHAnsi" w:cstheme="minorHAnsi"/>
          <w:sz w:val="24"/>
          <w:szCs w:val="24"/>
        </w:rPr>
        <w:t>for the above</w:t>
      </w:r>
      <w:r w:rsidR="00FC7063"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referenced Project. </w:t>
      </w:r>
    </w:p>
    <w:p w14:paraId="7F1F1F5B" w14:textId="77777777" w:rsidR="009E02E2" w:rsidRPr="00F12834" w:rsidRDefault="009E02E2" w:rsidP="009E02E2">
      <w:pPr>
        <w:pStyle w:val="ListParagraph"/>
        <w:ind w:left="360" w:right="24" w:firstLine="0"/>
        <w:jc w:val="both"/>
        <w:rPr>
          <w:rFonts w:asciiTheme="minorHAnsi" w:hAnsiTheme="minorHAnsi" w:cstheme="minorHAnsi"/>
          <w:sz w:val="24"/>
          <w:szCs w:val="24"/>
        </w:rPr>
      </w:pPr>
    </w:p>
    <w:p w14:paraId="6802D999" w14:textId="7ABE0120" w:rsidR="009E02E2" w:rsidRPr="00B972E6" w:rsidRDefault="00D60365" w:rsidP="00F03554">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Project Application.</w:t>
      </w:r>
      <w:r w:rsidRPr="00B972E6">
        <w:rPr>
          <w:rFonts w:asciiTheme="minorHAnsi" w:hAnsiTheme="minorHAnsi" w:cstheme="minorHAnsi"/>
          <w:sz w:val="24"/>
          <w:szCs w:val="24"/>
        </w:rPr>
        <w:t xml:space="preserve"> The Project Application submitted to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as may be amended by conditions of the CPC upon award, is incorporated </w:t>
      </w:r>
      <w:r w:rsidR="00690FA8">
        <w:rPr>
          <w:rFonts w:asciiTheme="minorHAnsi" w:hAnsiTheme="minorHAnsi" w:cstheme="minorHAnsi"/>
          <w:sz w:val="24"/>
          <w:szCs w:val="24"/>
        </w:rPr>
        <w:t>herein</w:t>
      </w:r>
      <w:r w:rsidRPr="00B972E6">
        <w:rPr>
          <w:rFonts w:asciiTheme="minorHAnsi" w:hAnsiTheme="minorHAnsi" w:cstheme="minorHAnsi"/>
          <w:sz w:val="24"/>
          <w:szCs w:val="24"/>
        </w:rPr>
        <w:t xml:space="preserve"> by reference. </w:t>
      </w:r>
    </w:p>
    <w:p w14:paraId="5062A004" w14:textId="77777777" w:rsidR="00613B9E" w:rsidRPr="00B972E6" w:rsidRDefault="00613B9E" w:rsidP="00613B9E">
      <w:pPr>
        <w:pStyle w:val="ListParagraph"/>
        <w:ind w:left="360" w:right="24" w:firstLine="0"/>
        <w:jc w:val="both"/>
        <w:rPr>
          <w:rFonts w:asciiTheme="minorHAnsi" w:hAnsiTheme="minorHAnsi" w:cstheme="minorHAnsi"/>
          <w:sz w:val="24"/>
          <w:szCs w:val="24"/>
        </w:rPr>
      </w:pPr>
    </w:p>
    <w:p w14:paraId="72A1A6B2" w14:textId="7B6C2CDD" w:rsidR="00613B9E" w:rsidRPr="00B972E6" w:rsidRDefault="00613B9E" w:rsidP="00F03554">
      <w:pPr>
        <w:pStyle w:val="ListParagraph"/>
        <w:numPr>
          <w:ilvl w:val="0"/>
          <w:numId w:val="23"/>
        </w:numPr>
        <w:ind w:right="24"/>
        <w:jc w:val="both"/>
        <w:rPr>
          <w:rFonts w:asciiTheme="minorHAnsi" w:hAnsiTheme="minorHAnsi" w:cstheme="minorHAnsi"/>
          <w:b/>
          <w:sz w:val="24"/>
          <w:szCs w:val="24"/>
        </w:rPr>
      </w:pPr>
      <w:r w:rsidRPr="00B972E6">
        <w:rPr>
          <w:rFonts w:asciiTheme="minorHAnsi" w:hAnsiTheme="minorHAnsi" w:cstheme="minorHAnsi"/>
          <w:b/>
          <w:sz w:val="24"/>
          <w:szCs w:val="24"/>
        </w:rPr>
        <w:t xml:space="preserve">Project Scope of work. </w:t>
      </w:r>
      <w:r w:rsidRPr="00B972E6">
        <w:rPr>
          <w:rFonts w:asciiTheme="minorHAnsi" w:hAnsiTheme="minorHAnsi" w:cstheme="minorHAnsi"/>
          <w:sz w:val="24"/>
          <w:szCs w:val="24"/>
        </w:rPr>
        <w:t xml:space="preserve">The Grantee acknowledges that any changes to the project from what was approved by City Council and </w:t>
      </w:r>
      <w:r w:rsidRPr="00B972E6">
        <w:rPr>
          <w:sz w:val="24"/>
          <w:szCs w:val="24"/>
        </w:rPr>
        <w:t xml:space="preserve">from what was represented </w:t>
      </w:r>
      <w:r w:rsidR="00A352AA" w:rsidRPr="00B972E6">
        <w:rPr>
          <w:sz w:val="24"/>
          <w:szCs w:val="24"/>
        </w:rPr>
        <w:t xml:space="preserve">in the Project Application and </w:t>
      </w:r>
      <w:r w:rsidRPr="00B972E6">
        <w:rPr>
          <w:sz w:val="24"/>
          <w:szCs w:val="24"/>
        </w:rPr>
        <w:t>during the project selection process in relationship to the use of CPA funds must be approved in advance and in writing by the CPC.</w:t>
      </w:r>
      <w:r w:rsidR="002D1133" w:rsidRPr="00B972E6">
        <w:rPr>
          <w:sz w:val="24"/>
          <w:szCs w:val="24"/>
        </w:rPr>
        <w:t xml:space="preserve"> Work which is outside of the scope of City Council’s CPA funding approval for the project will not be reimbursed. </w:t>
      </w:r>
    </w:p>
    <w:p w14:paraId="3E84F46C" w14:textId="77777777" w:rsidR="009E02E2" w:rsidRPr="00B972E6" w:rsidRDefault="009E02E2" w:rsidP="009E02E2">
      <w:pPr>
        <w:pStyle w:val="ListParagraph"/>
        <w:ind w:left="360" w:right="24" w:firstLine="0"/>
        <w:jc w:val="both"/>
        <w:rPr>
          <w:rFonts w:asciiTheme="minorHAnsi" w:hAnsiTheme="minorHAnsi" w:cstheme="minorHAnsi"/>
          <w:sz w:val="24"/>
          <w:szCs w:val="24"/>
        </w:rPr>
      </w:pPr>
    </w:p>
    <w:p w14:paraId="0DA1B385" w14:textId="3372FF03" w:rsidR="009E02E2" w:rsidRPr="00B972E6" w:rsidRDefault="00D60365" w:rsidP="00F03554">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Term.</w:t>
      </w:r>
      <w:r w:rsidRPr="00B972E6">
        <w:rPr>
          <w:rFonts w:asciiTheme="minorHAnsi" w:hAnsiTheme="minorHAnsi" w:cstheme="minorHAnsi"/>
          <w:sz w:val="24"/>
          <w:szCs w:val="24"/>
        </w:rPr>
        <w:t xml:space="preserve"> The term of this Grant </w:t>
      </w:r>
      <w:r w:rsidR="00690FA8" w:rsidRPr="00B972E6">
        <w:rPr>
          <w:rFonts w:asciiTheme="minorHAnsi" w:hAnsiTheme="minorHAnsi" w:cstheme="minorHAnsi"/>
          <w:sz w:val="24"/>
          <w:szCs w:val="24"/>
        </w:rPr>
        <w:t>A</w:t>
      </w:r>
      <w:r w:rsidR="00690FA8">
        <w:rPr>
          <w:rFonts w:asciiTheme="minorHAnsi" w:hAnsiTheme="minorHAnsi" w:cstheme="minorHAnsi"/>
          <w:sz w:val="24"/>
          <w:szCs w:val="24"/>
        </w:rPr>
        <w:t>greement</w:t>
      </w:r>
      <w:r w:rsidR="00690FA8"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is from the date of </w:t>
      </w:r>
      <w:r w:rsidR="00A06B31" w:rsidRPr="00B972E6">
        <w:rPr>
          <w:rFonts w:asciiTheme="minorHAnsi" w:hAnsiTheme="minorHAnsi" w:cstheme="minorHAnsi"/>
          <w:sz w:val="24"/>
          <w:szCs w:val="24"/>
        </w:rPr>
        <w:t>approval by City Council</w:t>
      </w:r>
      <w:r w:rsidR="00211D74">
        <w:rPr>
          <w:rFonts w:asciiTheme="minorHAnsi" w:hAnsiTheme="minorHAnsi" w:cstheme="minorHAnsi"/>
          <w:sz w:val="24"/>
          <w:szCs w:val="24"/>
        </w:rPr>
        <w:t>,</w:t>
      </w:r>
      <w:r w:rsidR="00640131" w:rsidRPr="00B972E6">
        <w:rPr>
          <w:rFonts w:asciiTheme="minorHAnsi" w:hAnsiTheme="minorHAnsi" w:cstheme="minorHAnsi"/>
          <w:sz w:val="24"/>
          <w:szCs w:val="24"/>
        </w:rPr>
        <w:t xml:space="preserve"> </w:t>
      </w:r>
      <w:r w:rsidR="00211D74" w:rsidRPr="00211D74">
        <w:rPr>
          <w:rFonts w:asciiTheme="minorHAnsi" w:hAnsiTheme="minorHAnsi" w:cstheme="minorHAnsi"/>
          <w:b/>
          <w:bCs/>
          <w:sz w:val="24"/>
          <w:szCs w:val="24"/>
        </w:rPr>
        <w:t>May 12, 2022</w:t>
      </w:r>
      <w:r w:rsidRPr="00B972E6">
        <w:rPr>
          <w:rFonts w:asciiTheme="minorHAnsi" w:hAnsiTheme="minorHAnsi" w:cstheme="minorHAnsi"/>
          <w:sz w:val="24"/>
          <w:szCs w:val="24"/>
        </w:rPr>
        <w:t xml:space="preserve"> (the “Commencement Date”)</w:t>
      </w:r>
      <w:r w:rsidR="00211D74">
        <w:rPr>
          <w:rFonts w:asciiTheme="minorHAnsi" w:hAnsiTheme="minorHAnsi" w:cstheme="minorHAnsi"/>
          <w:sz w:val="24"/>
          <w:szCs w:val="24"/>
        </w:rPr>
        <w:t>,</w:t>
      </w:r>
      <w:r w:rsidR="00A566E1" w:rsidRPr="00B972E6">
        <w:rPr>
          <w:rFonts w:asciiTheme="minorHAnsi" w:hAnsiTheme="minorHAnsi" w:cstheme="minorHAnsi"/>
          <w:sz w:val="24"/>
          <w:szCs w:val="24"/>
        </w:rPr>
        <w:t xml:space="preserve"> until </w:t>
      </w:r>
      <w:r w:rsidR="00732FC3" w:rsidRPr="00BA5061">
        <w:rPr>
          <w:rFonts w:asciiTheme="minorHAnsi" w:hAnsiTheme="minorHAnsi" w:cstheme="minorHAnsi"/>
          <w:b/>
          <w:bCs/>
          <w:sz w:val="24"/>
          <w:szCs w:val="24"/>
        </w:rPr>
        <w:t>June 30, 202</w:t>
      </w:r>
      <w:r w:rsidR="00536741">
        <w:rPr>
          <w:rFonts w:asciiTheme="minorHAnsi" w:hAnsiTheme="minorHAnsi" w:cstheme="minorHAnsi"/>
          <w:b/>
          <w:bCs/>
          <w:sz w:val="24"/>
          <w:szCs w:val="24"/>
        </w:rPr>
        <w:t>3</w:t>
      </w:r>
      <w:r w:rsidR="00A566E1" w:rsidRPr="00B972E6">
        <w:rPr>
          <w:rFonts w:asciiTheme="minorHAnsi" w:hAnsiTheme="minorHAnsi" w:cstheme="minorHAnsi"/>
          <w:sz w:val="24"/>
          <w:szCs w:val="24"/>
        </w:rPr>
        <w:t xml:space="preserve"> (the “Completion Date”).</w:t>
      </w:r>
      <w:r w:rsidR="00F75FA0"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 All work described </w:t>
      </w:r>
      <w:r w:rsidR="00690FA8">
        <w:rPr>
          <w:rFonts w:asciiTheme="minorHAnsi" w:hAnsiTheme="minorHAnsi" w:cstheme="minorHAnsi"/>
          <w:sz w:val="24"/>
          <w:szCs w:val="24"/>
        </w:rPr>
        <w:t>herein or in any materials incorporated by reference</w:t>
      </w:r>
      <w:r w:rsidRPr="00B972E6">
        <w:rPr>
          <w:rFonts w:asciiTheme="minorHAnsi" w:hAnsiTheme="minorHAnsi" w:cstheme="minorHAnsi"/>
          <w:sz w:val="24"/>
          <w:szCs w:val="24"/>
        </w:rPr>
        <w:t xml:space="preserve"> must be completed no later than</w:t>
      </w:r>
      <w:r w:rsidR="005E39E9" w:rsidRPr="00B972E6">
        <w:rPr>
          <w:rFonts w:asciiTheme="minorHAnsi" w:hAnsiTheme="minorHAnsi" w:cstheme="minorHAnsi"/>
          <w:sz w:val="24"/>
          <w:szCs w:val="24"/>
        </w:rPr>
        <w:t xml:space="preserve"> the Completion Date</w:t>
      </w:r>
      <w:r w:rsidRPr="00B972E6">
        <w:rPr>
          <w:rFonts w:asciiTheme="minorHAnsi" w:hAnsiTheme="minorHAnsi" w:cstheme="minorHAnsi"/>
          <w:sz w:val="24"/>
          <w:szCs w:val="24"/>
        </w:rPr>
        <w:t xml:space="preserve"> unless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grants an extension for good cause shown. </w:t>
      </w:r>
      <w:r w:rsidR="006A3928">
        <w:rPr>
          <w:rFonts w:asciiTheme="minorHAnsi" w:hAnsiTheme="minorHAnsi" w:cstheme="minorHAnsi"/>
          <w:sz w:val="24"/>
          <w:szCs w:val="24"/>
        </w:rPr>
        <w:t>Excess funds or f</w:t>
      </w:r>
      <w:r w:rsidRPr="00B972E6">
        <w:rPr>
          <w:rFonts w:asciiTheme="minorHAnsi" w:hAnsiTheme="minorHAnsi" w:cstheme="minorHAnsi"/>
          <w:sz w:val="24"/>
          <w:szCs w:val="24"/>
        </w:rPr>
        <w:t xml:space="preserve">unds not utilized </w:t>
      </w:r>
      <w:r w:rsidR="00690FA8">
        <w:rPr>
          <w:rFonts w:asciiTheme="minorHAnsi" w:hAnsiTheme="minorHAnsi" w:cstheme="minorHAnsi"/>
          <w:sz w:val="24"/>
          <w:szCs w:val="24"/>
        </w:rPr>
        <w:t>pursuant to this Agreement</w:t>
      </w:r>
      <w:r w:rsidRPr="00B972E6">
        <w:rPr>
          <w:rFonts w:asciiTheme="minorHAnsi" w:hAnsiTheme="minorHAnsi" w:cstheme="minorHAnsi"/>
          <w:sz w:val="24"/>
          <w:szCs w:val="24"/>
        </w:rPr>
        <w:t xml:space="preserve"> must be returned to the Community Preservation Fund and will </w:t>
      </w:r>
      <w:r w:rsidR="00FA6CC9">
        <w:rPr>
          <w:rFonts w:asciiTheme="minorHAnsi" w:hAnsiTheme="minorHAnsi" w:cstheme="minorHAnsi"/>
          <w:sz w:val="24"/>
          <w:szCs w:val="24"/>
        </w:rPr>
        <w:t xml:space="preserve">be </w:t>
      </w:r>
      <w:r w:rsidRPr="00B972E6">
        <w:rPr>
          <w:rFonts w:asciiTheme="minorHAnsi" w:hAnsiTheme="minorHAnsi" w:cstheme="minorHAnsi"/>
          <w:sz w:val="24"/>
          <w:szCs w:val="24"/>
        </w:rPr>
        <w:t xml:space="preserve">made available for future appropriation to other recipients. </w:t>
      </w:r>
    </w:p>
    <w:p w14:paraId="0F70B875" w14:textId="77777777" w:rsidR="009E02E2" w:rsidRPr="00B972E6" w:rsidRDefault="009E02E2" w:rsidP="009E02E2">
      <w:pPr>
        <w:pStyle w:val="ListParagraph"/>
        <w:ind w:left="360" w:right="24" w:firstLine="0"/>
        <w:jc w:val="both"/>
        <w:rPr>
          <w:rFonts w:asciiTheme="minorHAnsi" w:hAnsiTheme="minorHAnsi" w:cstheme="minorHAnsi"/>
          <w:sz w:val="24"/>
          <w:szCs w:val="24"/>
        </w:rPr>
      </w:pPr>
    </w:p>
    <w:p w14:paraId="72610A63" w14:textId="74383E7C" w:rsidR="009E02E2"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Budget</w:t>
      </w:r>
      <w:r w:rsidR="00185FEC" w:rsidRPr="00B972E6">
        <w:rPr>
          <w:rFonts w:asciiTheme="minorHAnsi" w:hAnsiTheme="minorHAnsi" w:cstheme="minorHAnsi"/>
          <w:b/>
          <w:sz w:val="24"/>
          <w:szCs w:val="24"/>
        </w:rPr>
        <w:t>.</w:t>
      </w:r>
      <w:r w:rsidR="00185FEC" w:rsidRPr="00B972E6">
        <w:rPr>
          <w:rFonts w:asciiTheme="minorHAnsi" w:hAnsiTheme="minorHAnsi" w:cstheme="minorHAnsi"/>
          <w:sz w:val="24"/>
          <w:szCs w:val="24"/>
        </w:rPr>
        <w:t xml:space="preserve"> </w:t>
      </w:r>
      <w:r w:rsidR="00C5477B"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not expend any grant funds unless sufficient sources of funding have been secured to complete the Work</w:t>
      </w:r>
      <w:r w:rsidR="00DA0130" w:rsidRPr="00B972E6">
        <w:rPr>
          <w:rFonts w:asciiTheme="minorHAnsi" w:hAnsiTheme="minorHAnsi" w:cstheme="minorHAnsi"/>
          <w:sz w:val="24"/>
          <w:szCs w:val="24"/>
        </w:rPr>
        <w:t xml:space="preserve"> as detailed in the budget included in the approved project application</w:t>
      </w:r>
      <w:r w:rsidRPr="00B972E6">
        <w:rPr>
          <w:rFonts w:asciiTheme="minorHAnsi" w:hAnsiTheme="minorHAnsi" w:cstheme="minorHAnsi"/>
          <w:sz w:val="24"/>
          <w:szCs w:val="24"/>
        </w:rPr>
        <w:t xml:space="preserve">. If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determines that funds have been spent on goods or services not included in the Project </w:t>
      </w:r>
      <w:r w:rsidRPr="00B972E6">
        <w:rPr>
          <w:rFonts w:asciiTheme="minorHAnsi" w:hAnsiTheme="minorHAnsi" w:cstheme="minorHAnsi"/>
          <w:sz w:val="24"/>
          <w:szCs w:val="24"/>
        </w:rPr>
        <w:lastRenderedPageBreak/>
        <w:t>Budget or otherwise not authorized under the CPA</w:t>
      </w:r>
      <w:r w:rsidR="005E39E9" w:rsidRPr="00B972E6">
        <w:rPr>
          <w:rFonts w:asciiTheme="minorHAnsi" w:hAnsiTheme="minorHAnsi" w:cstheme="minorHAnsi"/>
          <w:sz w:val="24"/>
          <w:szCs w:val="24"/>
        </w:rPr>
        <w:t xml:space="preserve"> and this Grant Agreement</w:t>
      </w:r>
      <w:r w:rsidRPr="00B972E6">
        <w:rPr>
          <w:rFonts w:asciiTheme="minorHAnsi" w:hAnsiTheme="minorHAnsi" w:cstheme="minorHAnsi"/>
          <w:sz w:val="24"/>
          <w:szCs w:val="24"/>
        </w:rPr>
        <w:t xml:space="preserve">, the </w:t>
      </w:r>
      <w:r w:rsidR="00C5477B"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be responsible for repayment of such funds to the CPA Fund. </w:t>
      </w:r>
    </w:p>
    <w:p w14:paraId="0FD8666A" w14:textId="77777777" w:rsidR="002D1133" w:rsidRPr="00B972E6" w:rsidRDefault="002D1133" w:rsidP="002D1133">
      <w:pPr>
        <w:pStyle w:val="ListParagraph"/>
        <w:ind w:left="360" w:right="24" w:firstLine="0"/>
        <w:jc w:val="both"/>
        <w:rPr>
          <w:rFonts w:asciiTheme="minorHAnsi" w:hAnsiTheme="minorHAnsi" w:cstheme="minorHAnsi"/>
          <w:sz w:val="24"/>
          <w:szCs w:val="24"/>
        </w:rPr>
      </w:pPr>
    </w:p>
    <w:p w14:paraId="7BDD9A17" w14:textId="54164ADB" w:rsidR="009E02E2" w:rsidRPr="00520086" w:rsidRDefault="00712B30" w:rsidP="00520086">
      <w:pPr>
        <w:pStyle w:val="ListParagraph"/>
        <w:numPr>
          <w:ilvl w:val="0"/>
          <w:numId w:val="23"/>
        </w:numPr>
        <w:ind w:right="24"/>
        <w:jc w:val="both"/>
        <w:rPr>
          <w:rFonts w:asciiTheme="minorHAnsi" w:hAnsiTheme="minorHAnsi" w:cstheme="minorHAnsi"/>
          <w:bCs/>
          <w:sz w:val="24"/>
          <w:szCs w:val="24"/>
        </w:rPr>
      </w:pPr>
      <w:r w:rsidRPr="00520086">
        <w:rPr>
          <w:rFonts w:asciiTheme="minorHAnsi" w:hAnsiTheme="minorHAnsi" w:cstheme="minorHAnsi"/>
          <w:b/>
          <w:sz w:val="24"/>
          <w:szCs w:val="24"/>
        </w:rPr>
        <w:t>Requirements for Release of Funds</w:t>
      </w:r>
      <w:r w:rsidRPr="00520086">
        <w:rPr>
          <w:rFonts w:asciiTheme="minorHAnsi" w:hAnsiTheme="minorHAnsi" w:cstheme="minorHAnsi"/>
          <w:sz w:val="24"/>
          <w:szCs w:val="24"/>
        </w:rPr>
        <w:t xml:space="preserve">. The </w:t>
      </w:r>
      <w:r w:rsidR="00C5477B" w:rsidRPr="00520086">
        <w:rPr>
          <w:rFonts w:asciiTheme="minorHAnsi" w:hAnsiTheme="minorHAnsi" w:cstheme="minorHAnsi"/>
          <w:sz w:val="24"/>
          <w:szCs w:val="24"/>
        </w:rPr>
        <w:t>Grantee</w:t>
      </w:r>
      <w:r w:rsidRPr="00520086">
        <w:rPr>
          <w:rFonts w:asciiTheme="minorHAnsi" w:hAnsiTheme="minorHAnsi" w:cstheme="minorHAnsi"/>
          <w:sz w:val="24"/>
          <w:szCs w:val="24"/>
        </w:rPr>
        <w:t xml:space="preserve"> hereby acknowledges and expressly agrees that all disbursements of grant funds to the </w:t>
      </w:r>
      <w:r w:rsidR="00C5477B" w:rsidRPr="00520086">
        <w:rPr>
          <w:rFonts w:asciiTheme="minorHAnsi" w:hAnsiTheme="minorHAnsi" w:cstheme="minorHAnsi"/>
          <w:sz w:val="24"/>
          <w:szCs w:val="24"/>
        </w:rPr>
        <w:t>Grantee</w:t>
      </w:r>
      <w:r w:rsidR="00136565" w:rsidRPr="00520086">
        <w:rPr>
          <w:rFonts w:asciiTheme="minorHAnsi" w:hAnsiTheme="minorHAnsi" w:cstheme="minorHAnsi"/>
          <w:sz w:val="24"/>
          <w:szCs w:val="24"/>
        </w:rPr>
        <w:t xml:space="preserve"> shall comply with the CPA </w:t>
      </w:r>
      <w:r w:rsidR="00136565" w:rsidRPr="00520086">
        <w:rPr>
          <w:rFonts w:asciiTheme="minorHAnsi" w:hAnsiTheme="minorHAnsi" w:cstheme="minorHAnsi"/>
          <w:bCs/>
          <w:sz w:val="24"/>
          <w:szCs w:val="24"/>
        </w:rPr>
        <w:t>Funds</w:t>
      </w:r>
      <w:r w:rsidRPr="00520086">
        <w:rPr>
          <w:rFonts w:asciiTheme="minorHAnsi" w:hAnsiTheme="minorHAnsi" w:cstheme="minorHAnsi"/>
          <w:bCs/>
          <w:sz w:val="24"/>
          <w:szCs w:val="24"/>
        </w:rPr>
        <w:t xml:space="preserve"> Disbursement Guidelines</w:t>
      </w:r>
      <w:r w:rsidR="0045391F" w:rsidRPr="00520086">
        <w:rPr>
          <w:rFonts w:cs="Calibri"/>
          <w:bCs/>
          <w:sz w:val="24"/>
          <w:szCs w:val="24"/>
        </w:rPr>
        <w:t xml:space="preserve"> and Grant Disbursement Schedule.</w:t>
      </w:r>
      <w:r w:rsidR="00520086" w:rsidRPr="00520086">
        <w:rPr>
          <w:rFonts w:cs="Calibri"/>
          <w:bCs/>
          <w:sz w:val="24"/>
          <w:szCs w:val="24"/>
        </w:rPr>
        <w:t xml:space="preserve"> Disbursement of </w:t>
      </w:r>
      <w:r w:rsidR="00520086">
        <w:rPr>
          <w:rFonts w:cs="Calibri"/>
          <w:bCs/>
          <w:sz w:val="24"/>
          <w:szCs w:val="24"/>
        </w:rPr>
        <w:t xml:space="preserve">grant </w:t>
      </w:r>
      <w:r w:rsidR="00520086" w:rsidRPr="00520086">
        <w:rPr>
          <w:rFonts w:cs="Calibri"/>
          <w:bCs/>
          <w:sz w:val="24"/>
          <w:szCs w:val="24"/>
        </w:rPr>
        <w:t>funds will commence after July 1, 202</w:t>
      </w:r>
      <w:r w:rsidR="00536741">
        <w:rPr>
          <w:rFonts w:cs="Calibri"/>
          <w:bCs/>
          <w:sz w:val="24"/>
          <w:szCs w:val="24"/>
        </w:rPr>
        <w:t>2</w:t>
      </w:r>
      <w:r w:rsidR="00520086" w:rsidRPr="00520086">
        <w:rPr>
          <w:rFonts w:cs="Calibri"/>
          <w:bCs/>
          <w:sz w:val="24"/>
          <w:szCs w:val="24"/>
        </w:rPr>
        <w:t>.</w:t>
      </w:r>
    </w:p>
    <w:p w14:paraId="7F6D5D49" w14:textId="77777777" w:rsidR="009E02E2" w:rsidRPr="00B972E6" w:rsidRDefault="009E02E2" w:rsidP="009E02E2">
      <w:pPr>
        <w:pStyle w:val="ListParagraph"/>
        <w:ind w:left="360" w:right="24" w:firstLine="0"/>
        <w:jc w:val="both"/>
        <w:rPr>
          <w:rFonts w:asciiTheme="minorHAnsi" w:hAnsiTheme="minorHAnsi" w:cstheme="minorHAnsi"/>
          <w:sz w:val="24"/>
          <w:szCs w:val="24"/>
        </w:rPr>
      </w:pPr>
    </w:p>
    <w:p w14:paraId="21A0C051" w14:textId="765CF4F5" w:rsidR="009E02E2"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Reports.</w:t>
      </w:r>
      <w:r w:rsidR="00732FC3">
        <w:rPr>
          <w:rFonts w:asciiTheme="minorHAnsi" w:hAnsiTheme="minorHAnsi" w:cstheme="minorHAnsi"/>
          <w:b/>
          <w:sz w:val="24"/>
          <w:szCs w:val="24"/>
        </w:rPr>
        <w:t xml:space="preserve"> </w:t>
      </w:r>
      <w:r w:rsidR="00F23327">
        <w:rPr>
          <w:rFonts w:asciiTheme="minorHAnsi" w:hAnsiTheme="minorHAnsi" w:cstheme="minorHAnsi"/>
          <w:sz w:val="24"/>
          <w:szCs w:val="24"/>
        </w:rPr>
        <w:t>T</w:t>
      </w:r>
      <w:r w:rsidRPr="00B972E6">
        <w:rPr>
          <w:rFonts w:asciiTheme="minorHAnsi" w:hAnsiTheme="minorHAnsi" w:cstheme="minorHAnsi"/>
          <w:sz w:val="24"/>
          <w:szCs w:val="24"/>
        </w:rPr>
        <w:t xml:space="preserve">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provide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with a </w:t>
      </w:r>
      <w:r w:rsidR="00AB1445" w:rsidRPr="00B972E6">
        <w:rPr>
          <w:rFonts w:cs="Calibri"/>
          <w:bCs/>
          <w:sz w:val="24"/>
          <w:szCs w:val="24"/>
        </w:rPr>
        <w:t>Project Status Report</w:t>
      </w:r>
      <w:r w:rsidR="00212CB8" w:rsidRPr="00B972E6">
        <w:rPr>
          <w:rFonts w:cs="Calibri"/>
          <w:b/>
          <w:sz w:val="24"/>
          <w:szCs w:val="24"/>
        </w:rPr>
        <w:t xml:space="preserve"> </w:t>
      </w:r>
      <w:r w:rsidR="00F23327">
        <w:rPr>
          <w:rFonts w:asciiTheme="minorHAnsi" w:hAnsiTheme="minorHAnsi" w:cstheme="minorHAnsi"/>
          <w:sz w:val="24"/>
          <w:szCs w:val="24"/>
        </w:rPr>
        <w:t>e</w:t>
      </w:r>
      <w:r w:rsidR="00F23327" w:rsidRPr="00B972E6">
        <w:rPr>
          <w:rFonts w:asciiTheme="minorHAnsi" w:hAnsiTheme="minorHAnsi" w:cstheme="minorHAnsi"/>
          <w:sz w:val="24"/>
          <w:szCs w:val="24"/>
        </w:rPr>
        <w:t>very</w:t>
      </w:r>
      <w:r w:rsidR="00F23327" w:rsidRPr="00B972E6">
        <w:rPr>
          <w:rFonts w:asciiTheme="minorHAnsi" w:hAnsiTheme="minorHAnsi" w:cstheme="minorHAnsi"/>
          <w:color w:val="203F7C" w:themeColor="accent1"/>
          <w:sz w:val="24"/>
          <w:szCs w:val="24"/>
        </w:rPr>
        <w:t xml:space="preserve"> </w:t>
      </w:r>
      <w:r w:rsidR="00F23327" w:rsidRPr="00B972E6">
        <w:rPr>
          <w:rFonts w:asciiTheme="minorHAnsi" w:hAnsiTheme="minorHAnsi" w:cstheme="minorHAnsi"/>
          <w:sz w:val="24"/>
          <w:szCs w:val="24"/>
        </w:rPr>
        <w:t>THREE (3) MONTHS</w:t>
      </w:r>
      <w:r w:rsidR="00F23327" w:rsidRPr="00B972E6">
        <w:rPr>
          <w:rFonts w:asciiTheme="minorHAnsi" w:hAnsiTheme="minorHAnsi" w:cstheme="minorHAnsi"/>
          <w:color w:val="203F7C" w:themeColor="accent1"/>
          <w:sz w:val="24"/>
          <w:szCs w:val="24"/>
        </w:rPr>
        <w:t xml:space="preserve"> </w:t>
      </w:r>
      <w:r w:rsidR="00F23327" w:rsidRPr="00B972E6">
        <w:rPr>
          <w:rFonts w:asciiTheme="minorHAnsi" w:hAnsiTheme="minorHAnsi" w:cstheme="minorHAnsi"/>
          <w:sz w:val="24"/>
          <w:szCs w:val="24"/>
        </w:rPr>
        <w:t>until the Completion Date</w:t>
      </w:r>
      <w:r w:rsidR="00F23327">
        <w:rPr>
          <w:rFonts w:asciiTheme="minorHAnsi" w:hAnsiTheme="minorHAnsi" w:cstheme="minorHAnsi"/>
          <w:sz w:val="24"/>
          <w:szCs w:val="24"/>
        </w:rPr>
        <w:t>,</w:t>
      </w:r>
      <w:r w:rsidR="00F23327" w:rsidRPr="0025322D">
        <w:rPr>
          <w:rFonts w:cs="Calibri"/>
          <w:sz w:val="24"/>
          <w:szCs w:val="24"/>
        </w:rPr>
        <w:t xml:space="preserve"> </w:t>
      </w:r>
      <w:r w:rsidR="00AB1445" w:rsidRPr="0025322D">
        <w:rPr>
          <w:rFonts w:cs="Calibri"/>
          <w:sz w:val="24"/>
          <w:szCs w:val="24"/>
        </w:rPr>
        <w:t xml:space="preserve">which </w:t>
      </w:r>
      <w:r w:rsidR="00F23327">
        <w:rPr>
          <w:rFonts w:cs="Calibri"/>
          <w:sz w:val="24"/>
          <w:szCs w:val="24"/>
        </w:rPr>
        <w:t xml:space="preserve">shall </w:t>
      </w:r>
      <w:r w:rsidR="00AB1445" w:rsidRPr="0025322D">
        <w:rPr>
          <w:rFonts w:cs="Calibri"/>
          <w:sz w:val="24"/>
          <w:szCs w:val="24"/>
        </w:rPr>
        <w:t>detail the</w:t>
      </w:r>
      <w:r w:rsidR="00AB1445" w:rsidRPr="0025322D">
        <w:rPr>
          <w:rFonts w:cs="Calibri"/>
          <w:b/>
          <w:sz w:val="24"/>
          <w:szCs w:val="24"/>
        </w:rPr>
        <w:t xml:space="preserve"> </w:t>
      </w:r>
      <w:r w:rsidRPr="00B972E6">
        <w:rPr>
          <w:rFonts w:asciiTheme="minorHAnsi" w:hAnsiTheme="minorHAnsi" w:cstheme="minorHAnsi"/>
          <w:sz w:val="24"/>
          <w:szCs w:val="24"/>
        </w:rPr>
        <w:t>progress toward</w:t>
      </w:r>
      <w:r w:rsidR="00136565" w:rsidRPr="00B972E6">
        <w:rPr>
          <w:rFonts w:asciiTheme="minorHAnsi" w:hAnsiTheme="minorHAnsi" w:cstheme="minorHAnsi"/>
          <w:sz w:val="24"/>
          <w:szCs w:val="24"/>
        </w:rPr>
        <w:t xml:space="preserve"> completion of the Work</w:t>
      </w:r>
      <w:r w:rsidR="00DE4B90" w:rsidRPr="00CB08A8">
        <w:rPr>
          <w:rFonts w:asciiTheme="minorHAnsi" w:hAnsiTheme="minorHAnsi" w:cstheme="minorHAnsi"/>
          <w:sz w:val="24"/>
          <w:szCs w:val="24"/>
        </w:rPr>
        <w:t>.</w:t>
      </w:r>
      <w:r w:rsidR="00DE4B90" w:rsidRPr="00B972E6">
        <w:rPr>
          <w:rFonts w:asciiTheme="minorHAnsi" w:hAnsiTheme="minorHAnsi" w:cstheme="minorHAnsi"/>
          <w:sz w:val="24"/>
          <w:szCs w:val="24"/>
        </w:rPr>
        <w:t xml:space="preserve"> </w:t>
      </w:r>
      <w:r w:rsidR="00B24742" w:rsidRPr="00B972E6">
        <w:rPr>
          <w:rFonts w:asciiTheme="minorHAnsi" w:hAnsiTheme="minorHAnsi" w:cstheme="minorHAnsi"/>
          <w:sz w:val="24"/>
          <w:szCs w:val="24"/>
        </w:rPr>
        <w:t xml:space="preserve"> </w:t>
      </w:r>
      <w:r w:rsidR="00DE4B90" w:rsidRPr="0025322D">
        <w:rPr>
          <w:rFonts w:asciiTheme="minorHAnsi" w:hAnsiTheme="minorHAnsi" w:cstheme="minorHAnsi"/>
          <w:b/>
          <w:bCs/>
          <w:sz w:val="24"/>
          <w:szCs w:val="24"/>
        </w:rPr>
        <w:t>A</w:t>
      </w:r>
      <w:r w:rsidR="00B24742" w:rsidRPr="0025322D">
        <w:rPr>
          <w:rFonts w:asciiTheme="minorHAnsi" w:hAnsiTheme="minorHAnsi" w:cstheme="minorHAnsi"/>
          <w:b/>
          <w:bCs/>
          <w:sz w:val="24"/>
          <w:szCs w:val="24"/>
        </w:rPr>
        <w:t xml:space="preserve"> </w:t>
      </w:r>
      <w:r w:rsidR="00B24742" w:rsidRPr="00B972E6">
        <w:rPr>
          <w:rFonts w:asciiTheme="minorHAnsi" w:hAnsiTheme="minorHAnsi" w:cstheme="minorHAnsi"/>
          <w:b/>
          <w:bCs/>
          <w:sz w:val="24"/>
          <w:szCs w:val="24"/>
        </w:rPr>
        <w:t>Req</w:t>
      </w:r>
      <w:r w:rsidR="000D7052" w:rsidRPr="00B972E6">
        <w:rPr>
          <w:rFonts w:asciiTheme="minorHAnsi" w:hAnsiTheme="minorHAnsi" w:cstheme="minorHAnsi"/>
          <w:b/>
          <w:bCs/>
          <w:sz w:val="24"/>
          <w:szCs w:val="24"/>
        </w:rPr>
        <w:t>uest for Disbursement</w:t>
      </w:r>
      <w:r w:rsidR="00DE4B90" w:rsidRPr="0025322D">
        <w:rPr>
          <w:rFonts w:asciiTheme="minorHAnsi" w:hAnsiTheme="minorHAnsi" w:cstheme="minorHAnsi"/>
          <w:b/>
          <w:bCs/>
          <w:sz w:val="24"/>
          <w:szCs w:val="24"/>
        </w:rPr>
        <w:t xml:space="preserve"> shall be submitted </w:t>
      </w:r>
      <w:r w:rsidR="00F23327">
        <w:rPr>
          <w:rFonts w:asciiTheme="minorHAnsi" w:hAnsiTheme="minorHAnsi" w:cstheme="minorHAnsi"/>
          <w:b/>
          <w:bCs/>
          <w:sz w:val="24"/>
          <w:szCs w:val="24"/>
        </w:rPr>
        <w:t>in accordance with</w:t>
      </w:r>
      <w:r w:rsidR="00DE4B90" w:rsidRPr="0025322D">
        <w:rPr>
          <w:rFonts w:asciiTheme="minorHAnsi" w:hAnsiTheme="minorHAnsi" w:cstheme="minorHAnsi"/>
          <w:b/>
          <w:bCs/>
          <w:sz w:val="24"/>
          <w:szCs w:val="24"/>
        </w:rPr>
        <w:t xml:space="preserve"> the CPA Funds Disbursement Guidelines</w:t>
      </w:r>
      <w:r w:rsidR="00B24742" w:rsidRPr="00B972E6">
        <w:rPr>
          <w:rFonts w:asciiTheme="minorHAnsi" w:hAnsiTheme="minorHAnsi" w:cstheme="minorHAnsi"/>
          <w:b/>
          <w:bCs/>
          <w:sz w:val="24"/>
          <w:szCs w:val="24"/>
        </w:rPr>
        <w:t>.</w:t>
      </w:r>
      <w:r w:rsidR="00B24742" w:rsidRPr="0025322D">
        <w:rPr>
          <w:rFonts w:asciiTheme="minorHAnsi" w:hAnsiTheme="minorHAnsi" w:cstheme="minorHAnsi"/>
          <w:bCs/>
          <w:sz w:val="24"/>
          <w:szCs w:val="24"/>
        </w:rPr>
        <w:t xml:space="preserve"> </w:t>
      </w:r>
      <w:r w:rsidR="00F23327">
        <w:rPr>
          <w:rFonts w:asciiTheme="minorHAnsi" w:hAnsiTheme="minorHAnsi" w:cstheme="minorHAnsi"/>
          <w:bCs/>
          <w:sz w:val="24"/>
          <w:szCs w:val="24"/>
        </w:rPr>
        <w:t xml:space="preserve"> </w:t>
      </w:r>
      <w:r w:rsidR="00B24742" w:rsidRPr="00B972E6">
        <w:rPr>
          <w:rFonts w:asciiTheme="minorHAnsi" w:hAnsiTheme="minorHAnsi" w:cstheme="minorHAnsi"/>
          <w:bCs/>
          <w:sz w:val="24"/>
          <w:szCs w:val="24"/>
        </w:rPr>
        <w:t xml:space="preserve">A </w:t>
      </w:r>
      <w:r w:rsidR="00136565" w:rsidRPr="0025322D">
        <w:rPr>
          <w:rFonts w:asciiTheme="minorHAnsi" w:hAnsiTheme="minorHAnsi" w:cstheme="minorHAnsi"/>
          <w:bCs/>
          <w:sz w:val="24"/>
          <w:szCs w:val="24"/>
        </w:rPr>
        <w:t>Project Closeout</w:t>
      </w:r>
      <w:r w:rsidRPr="0025322D">
        <w:rPr>
          <w:rFonts w:asciiTheme="minorHAnsi" w:hAnsiTheme="minorHAnsi" w:cstheme="minorHAnsi"/>
          <w:bCs/>
          <w:sz w:val="24"/>
          <w:szCs w:val="24"/>
        </w:rPr>
        <w:t xml:space="preserve"> Report</w:t>
      </w:r>
      <w:r w:rsidRPr="00B972E6">
        <w:rPr>
          <w:rFonts w:asciiTheme="minorHAnsi" w:hAnsiTheme="minorHAnsi" w:cstheme="minorHAnsi"/>
          <w:b/>
          <w:sz w:val="24"/>
          <w:szCs w:val="24"/>
        </w:rPr>
        <w:t>,</w:t>
      </w:r>
      <w:r w:rsidR="00402F99" w:rsidRPr="00B972E6">
        <w:rPr>
          <w:rFonts w:asciiTheme="minorHAnsi" w:hAnsiTheme="minorHAnsi" w:cstheme="minorHAnsi"/>
          <w:sz w:val="24"/>
          <w:szCs w:val="24"/>
        </w:rPr>
        <w:t xml:space="preserve"> </w:t>
      </w:r>
      <w:r w:rsidRPr="00B972E6">
        <w:rPr>
          <w:rFonts w:asciiTheme="minorHAnsi" w:hAnsiTheme="minorHAnsi" w:cstheme="minorHAnsi"/>
          <w:sz w:val="24"/>
          <w:szCs w:val="24"/>
        </w:rPr>
        <w:t>including digital photo documentation of the Project where appropriate, is due with</w:t>
      </w:r>
      <w:r w:rsidR="00AB1445" w:rsidRPr="00B972E6">
        <w:rPr>
          <w:rFonts w:asciiTheme="minorHAnsi" w:hAnsiTheme="minorHAnsi" w:cstheme="minorHAnsi"/>
          <w:sz w:val="24"/>
          <w:szCs w:val="24"/>
        </w:rPr>
        <w:t>in</w:t>
      </w:r>
      <w:r w:rsidRPr="00B972E6">
        <w:rPr>
          <w:rFonts w:asciiTheme="minorHAnsi" w:hAnsiTheme="minorHAnsi" w:cstheme="minorHAnsi"/>
          <w:sz w:val="24"/>
          <w:szCs w:val="24"/>
        </w:rPr>
        <w:t xml:space="preserve"> </w:t>
      </w:r>
      <w:r w:rsidR="003E3B59" w:rsidRPr="00B972E6">
        <w:rPr>
          <w:rFonts w:asciiTheme="minorHAnsi" w:hAnsiTheme="minorHAnsi" w:cstheme="minorHAnsi"/>
          <w:sz w:val="24"/>
          <w:szCs w:val="24"/>
        </w:rPr>
        <w:t>THIRTY (30)</w:t>
      </w:r>
      <w:r w:rsidRPr="00B972E6">
        <w:rPr>
          <w:rFonts w:asciiTheme="minorHAnsi" w:hAnsiTheme="minorHAnsi" w:cstheme="minorHAnsi"/>
          <w:color w:val="203F7C" w:themeColor="accent1"/>
          <w:sz w:val="24"/>
          <w:szCs w:val="24"/>
        </w:rPr>
        <w:t xml:space="preserve"> </w:t>
      </w:r>
      <w:r w:rsidRPr="00B972E6">
        <w:rPr>
          <w:rFonts w:asciiTheme="minorHAnsi" w:hAnsiTheme="minorHAnsi" w:cstheme="minorHAnsi"/>
          <w:sz w:val="24"/>
          <w:szCs w:val="24"/>
        </w:rPr>
        <w:t xml:space="preserve">days after the Completion Date. The </w:t>
      </w:r>
      <w:r w:rsidR="00136565" w:rsidRPr="00B972E6">
        <w:rPr>
          <w:rFonts w:asciiTheme="minorHAnsi" w:hAnsiTheme="minorHAnsi" w:cstheme="minorHAnsi"/>
          <w:sz w:val="24"/>
          <w:szCs w:val="24"/>
        </w:rPr>
        <w:t>Project Closeout</w:t>
      </w:r>
      <w:r w:rsidRPr="00B972E6">
        <w:rPr>
          <w:rFonts w:asciiTheme="minorHAnsi" w:hAnsiTheme="minorHAnsi" w:cstheme="minorHAnsi"/>
          <w:sz w:val="24"/>
          <w:szCs w:val="24"/>
        </w:rPr>
        <w:t xml:space="preserve"> Report shall be </w:t>
      </w:r>
      <w:r w:rsidR="00F23327">
        <w:rPr>
          <w:rFonts w:asciiTheme="minorHAnsi" w:hAnsiTheme="minorHAnsi" w:cstheme="minorHAnsi"/>
          <w:sz w:val="24"/>
          <w:szCs w:val="24"/>
        </w:rPr>
        <w:t xml:space="preserve">completed </w:t>
      </w:r>
      <w:r w:rsidRPr="00B972E6">
        <w:rPr>
          <w:rFonts w:asciiTheme="minorHAnsi" w:hAnsiTheme="minorHAnsi" w:cstheme="minorHAnsi"/>
          <w:sz w:val="24"/>
          <w:szCs w:val="24"/>
        </w:rPr>
        <w:t xml:space="preserve">to the satisfaction of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which approval shall not be unreasonably withheld. All documents, including but not limited to photographs, videos, etc.</w:t>
      </w:r>
      <w:r w:rsidR="00F23327">
        <w:rPr>
          <w:rFonts w:asciiTheme="minorHAnsi" w:hAnsiTheme="minorHAnsi" w:cstheme="minorHAnsi"/>
          <w:sz w:val="24"/>
          <w:szCs w:val="24"/>
        </w:rPr>
        <w:t>,</w:t>
      </w:r>
      <w:r w:rsidRPr="00B972E6">
        <w:rPr>
          <w:rFonts w:asciiTheme="minorHAnsi" w:hAnsiTheme="minorHAnsi" w:cstheme="minorHAnsi"/>
          <w:sz w:val="24"/>
          <w:szCs w:val="24"/>
        </w:rPr>
        <w:t xml:space="preserve"> submitted to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shall become the property of the City of </w:t>
      </w:r>
      <w:r w:rsidR="00FC7063" w:rsidRPr="00B972E6">
        <w:rPr>
          <w:rFonts w:asciiTheme="minorHAnsi" w:hAnsiTheme="minorHAnsi" w:cstheme="minorHAnsi"/>
          <w:sz w:val="24"/>
          <w:szCs w:val="24"/>
        </w:rPr>
        <w:t>New Bedfo</w:t>
      </w:r>
      <w:r w:rsidR="003E3B59" w:rsidRPr="00B972E6">
        <w:rPr>
          <w:rFonts w:asciiTheme="minorHAnsi" w:hAnsiTheme="minorHAnsi" w:cstheme="minorHAnsi"/>
          <w:sz w:val="24"/>
          <w:szCs w:val="24"/>
        </w:rPr>
        <w:t>r</w:t>
      </w:r>
      <w:r w:rsidR="00FC7063" w:rsidRPr="00B972E6">
        <w:rPr>
          <w:rFonts w:asciiTheme="minorHAnsi" w:hAnsiTheme="minorHAnsi" w:cstheme="minorHAnsi"/>
          <w:sz w:val="24"/>
          <w:szCs w:val="24"/>
        </w:rPr>
        <w:t>d</w:t>
      </w:r>
      <w:r w:rsidRPr="00B972E6">
        <w:rPr>
          <w:rFonts w:asciiTheme="minorHAnsi" w:hAnsiTheme="minorHAnsi" w:cstheme="minorHAnsi"/>
          <w:sz w:val="24"/>
          <w:szCs w:val="24"/>
        </w:rPr>
        <w:t xml:space="preserve"> and shall be available for use by the City and available to the public under the Massachusetts Public Records Law. </w:t>
      </w:r>
    </w:p>
    <w:p w14:paraId="2EFEB493" w14:textId="77777777" w:rsidR="009E02E2" w:rsidRPr="00B972E6" w:rsidRDefault="009E02E2" w:rsidP="009E02E2">
      <w:pPr>
        <w:pStyle w:val="ListParagraph"/>
        <w:ind w:left="360" w:right="24" w:firstLine="0"/>
        <w:jc w:val="both"/>
        <w:rPr>
          <w:rFonts w:asciiTheme="minorHAnsi" w:hAnsiTheme="minorHAnsi" w:cstheme="minorHAnsi"/>
          <w:sz w:val="24"/>
          <w:szCs w:val="24"/>
        </w:rPr>
      </w:pPr>
    </w:p>
    <w:p w14:paraId="7C623A60" w14:textId="2173B605" w:rsidR="00F03554" w:rsidRPr="00B972E6" w:rsidRDefault="00ED3006" w:rsidP="009E02E2">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Records and Monitoring.</w:t>
      </w:r>
      <w:r w:rsidRPr="00B972E6">
        <w:rPr>
          <w:rFonts w:asciiTheme="minorHAnsi" w:hAnsiTheme="minorHAnsi" w:cstheme="minorHAnsi"/>
          <w:sz w:val="24"/>
          <w:szCs w:val="24"/>
        </w:rPr>
        <w:t xml:space="preserve"> The </w:t>
      </w:r>
      <w:r w:rsidR="00F55350" w:rsidRPr="00B972E6">
        <w:rPr>
          <w:rFonts w:asciiTheme="minorHAnsi" w:hAnsiTheme="minorHAnsi" w:cstheme="minorHAnsi"/>
          <w:sz w:val="24"/>
          <w:szCs w:val="24"/>
        </w:rPr>
        <w:t xml:space="preserve">Grantee </w:t>
      </w:r>
      <w:r w:rsidRPr="00B972E6">
        <w:rPr>
          <w:rFonts w:asciiTheme="minorHAnsi" w:hAnsiTheme="minorHAnsi" w:cstheme="minorHAnsi"/>
          <w:sz w:val="24"/>
          <w:szCs w:val="24"/>
        </w:rPr>
        <w:t>agrees to maintain such records with respect to utilization of the grant funds and income derived therefrom as are kept in the normal course of business and such additional records as may be required by the City</w:t>
      </w:r>
      <w:r w:rsidR="00AA1783">
        <w:rPr>
          <w:rFonts w:asciiTheme="minorHAnsi" w:hAnsiTheme="minorHAnsi" w:cstheme="minorHAnsi"/>
          <w:sz w:val="24"/>
          <w:szCs w:val="24"/>
        </w:rPr>
        <w:t xml:space="preserve"> for a period of six (6) years</w:t>
      </w:r>
      <w:r w:rsidRPr="00B972E6">
        <w:rPr>
          <w:rFonts w:asciiTheme="minorHAnsi" w:hAnsiTheme="minorHAnsi" w:cstheme="minorHAnsi"/>
          <w:sz w:val="24"/>
          <w:szCs w:val="24"/>
        </w:rPr>
        <w:t>.</w:t>
      </w:r>
      <w:r w:rsidR="009E02E2"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Said records shall be available for inspection by the City during normal business hours and as often as the City may deem necessary. 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make available all such records and documents as requested by </w:t>
      </w:r>
      <w:r w:rsidR="00AA1783">
        <w:rPr>
          <w:rFonts w:asciiTheme="minorHAnsi" w:hAnsiTheme="minorHAnsi" w:cstheme="minorHAnsi"/>
          <w:sz w:val="24"/>
          <w:szCs w:val="24"/>
        </w:rPr>
        <w:t>the City</w:t>
      </w:r>
      <w:r w:rsidRPr="00B972E6">
        <w:rPr>
          <w:rFonts w:asciiTheme="minorHAnsi" w:hAnsiTheme="minorHAnsi" w:cstheme="minorHAnsi"/>
          <w:sz w:val="24"/>
          <w:szCs w:val="24"/>
        </w:rPr>
        <w:t xml:space="preserve"> for audit and/or monitoring. The City shall be entitled to examine and make copies of such records and may audit all contracts, procurement records, invoices, materials, payrolls,</w:t>
      </w:r>
      <w:r w:rsidR="00823522"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personnel records, conditions of employment, and all documents relating to all matters covered by this Agreement, provided said record does not contain proprietary information of 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w:t>
      </w:r>
    </w:p>
    <w:p w14:paraId="5F665FF2" w14:textId="77777777" w:rsidR="009E02E2" w:rsidRPr="00B44557" w:rsidRDefault="009E02E2" w:rsidP="00B44557">
      <w:pPr>
        <w:ind w:right="24"/>
        <w:jc w:val="both"/>
        <w:rPr>
          <w:rFonts w:asciiTheme="minorHAnsi" w:hAnsiTheme="minorHAnsi" w:cstheme="minorHAnsi"/>
          <w:sz w:val="24"/>
          <w:szCs w:val="24"/>
        </w:rPr>
      </w:pPr>
    </w:p>
    <w:p w14:paraId="7A5735B3" w14:textId="41C4EC26" w:rsidR="00DC4611" w:rsidRPr="00B972E6" w:rsidRDefault="009E02E2"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Project Liaison</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 xml:space="preserve">The CPC </w:t>
      </w:r>
      <w:r w:rsidR="00B17F74" w:rsidRPr="00B972E6">
        <w:rPr>
          <w:rFonts w:asciiTheme="minorHAnsi" w:hAnsiTheme="minorHAnsi" w:cstheme="minorHAnsi"/>
          <w:sz w:val="24"/>
          <w:szCs w:val="24"/>
        </w:rPr>
        <w:t xml:space="preserve">shall </w:t>
      </w:r>
      <w:r w:rsidR="00F03554" w:rsidRPr="00B972E6">
        <w:rPr>
          <w:rFonts w:asciiTheme="minorHAnsi" w:hAnsiTheme="minorHAnsi" w:cstheme="minorHAnsi"/>
          <w:sz w:val="24"/>
          <w:szCs w:val="24"/>
        </w:rPr>
        <w:t>designate a Project Liaison for the project being funded by</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this Grant Agreement. The Project Liaison may be either a municipal employee or a</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 xml:space="preserve">consultant retained by the CPC for that purpose. The </w:t>
      </w:r>
      <w:r w:rsidR="00FF2A17">
        <w:rPr>
          <w:rFonts w:asciiTheme="minorHAnsi" w:hAnsiTheme="minorHAnsi" w:cstheme="minorHAnsi"/>
          <w:sz w:val="24"/>
          <w:szCs w:val="24"/>
        </w:rPr>
        <w:t>Grantee</w:t>
      </w:r>
      <w:r w:rsidR="00FF2A17"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shall cooperate with the</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Project Liaison, including providing access to the project site at reasonable times and with</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reasonable notice. The Project Liaison shall serve as the agent of the CPC for the purpose of</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monitoring project compliance with the terms of this Grant Agreement and shall periodically</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report to the CPC regarding the progress of the project funded by this Grant Agreement and</w:t>
      </w:r>
      <w:r w:rsidRPr="00B972E6">
        <w:rPr>
          <w:rFonts w:asciiTheme="minorHAnsi" w:hAnsiTheme="minorHAnsi" w:cstheme="minorHAnsi"/>
          <w:sz w:val="24"/>
          <w:szCs w:val="24"/>
        </w:rPr>
        <w:t xml:space="preserve"> </w:t>
      </w:r>
      <w:r w:rsidR="00F03554" w:rsidRPr="00B972E6">
        <w:rPr>
          <w:rFonts w:asciiTheme="minorHAnsi" w:hAnsiTheme="minorHAnsi" w:cstheme="minorHAnsi"/>
          <w:sz w:val="24"/>
          <w:szCs w:val="24"/>
        </w:rPr>
        <w:t xml:space="preserve">the </w:t>
      </w:r>
      <w:r w:rsidR="009F60BF" w:rsidRPr="00B972E6">
        <w:rPr>
          <w:rFonts w:asciiTheme="minorHAnsi" w:hAnsiTheme="minorHAnsi" w:cstheme="minorHAnsi"/>
          <w:sz w:val="24"/>
          <w:szCs w:val="24"/>
        </w:rPr>
        <w:t>Grantee</w:t>
      </w:r>
      <w:r w:rsidR="00B2558A">
        <w:rPr>
          <w:rFonts w:asciiTheme="minorHAnsi" w:hAnsiTheme="minorHAnsi" w:cstheme="minorHAnsi"/>
          <w:sz w:val="24"/>
          <w:szCs w:val="24"/>
        </w:rPr>
        <w:t>’s compliance</w:t>
      </w:r>
      <w:r w:rsidR="00F03554" w:rsidRPr="00B972E6">
        <w:rPr>
          <w:rFonts w:asciiTheme="minorHAnsi" w:hAnsiTheme="minorHAnsi" w:cstheme="minorHAnsi"/>
          <w:sz w:val="24"/>
          <w:szCs w:val="24"/>
        </w:rPr>
        <w:t xml:space="preserve"> with the terms of this Agreement.</w:t>
      </w:r>
    </w:p>
    <w:p w14:paraId="09EFD6CF" w14:textId="77777777" w:rsidR="00A02EA3" w:rsidRDefault="00A02EA3" w:rsidP="00A02EA3">
      <w:pPr>
        <w:pStyle w:val="ListParagraph"/>
        <w:ind w:left="360" w:right="24" w:firstLine="0"/>
        <w:jc w:val="both"/>
        <w:rPr>
          <w:rFonts w:asciiTheme="minorHAnsi" w:hAnsiTheme="minorHAnsi" w:cstheme="minorHAnsi"/>
          <w:sz w:val="24"/>
          <w:szCs w:val="24"/>
        </w:rPr>
      </w:pPr>
    </w:p>
    <w:p w14:paraId="4CA96100" w14:textId="602D6EF6" w:rsidR="00A02EA3" w:rsidRPr="0077448C" w:rsidRDefault="00A02EA3" w:rsidP="0077448C">
      <w:pPr>
        <w:pStyle w:val="ListParagraph"/>
        <w:ind w:left="360" w:right="24" w:firstLine="0"/>
        <w:jc w:val="both"/>
        <w:rPr>
          <w:rFonts w:asciiTheme="minorHAnsi" w:hAnsiTheme="minorHAnsi" w:cstheme="minorHAnsi"/>
          <w:sz w:val="24"/>
          <w:szCs w:val="24"/>
        </w:rPr>
      </w:pPr>
      <w:r w:rsidRPr="0077448C">
        <w:rPr>
          <w:rFonts w:asciiTheme="minorHAnsi" w:hAnsiTheme="minorHAnsi" w:cstheme="minorHAnsi"/>
          <w:sz w:val="24"/>
          <w:szCs w:val="24"/>
        </w:rPr>
        <w:t xml:space="preserve">The City, through the CPC and its Project Liaison, may periodically evaluate the performance of the Grantee to determine whether the Grantee has </w:t>
      </w:r>
      <w:r>
        <w:rPr>
          <w:rFonts w:asciiTheme="minorHAnsi" w:hAnsiTheme="minorHAnsi" w:cstheme="minorHAnsi"/>
          <w:sz w:val="24"/>
          <w:szCs w:val="24"/>
        </w:rPr>
        <w:t>complied with</w:t>
      </w:r>
      <w:r w:rsidRPr="0077448C">
        <w:rPr>
          <w:rFonts w:asciiTheme="minorHAnsi" w:hAnsiTheme="minorHAnsi" w:cstheme="minorHAnsi"/>
          <w:sz w:val="24"/>
          <w:szCs w:val="24"/>
        </w:rPr>
        <w:t xml:space="preserve"> this Agreement and has a continuing capacity to carry out the funded activities in the manner required pursuant to this Agreement.</w:t>
      </w:r>
      <w:r>
        <w:rPr>
          <w:rFonts w:asciiTheme="minorHAnsi" w:hAnsiTheme="minorHAnsi" w:cstheme="minorHAnsi"/>
          <w:sz w:val="24"/>
          <w:szCs w:val="24"/>
        </w:rPr>
        <w:t xml:space="preserve">  If it is determined that the Grantee has not complied with this Agreement or is unable to carry out the funded activities going forward, the City may notify the Grantee and terminate th</w:t>
      </w:r>
      <w:r w:rsidR="00073FE6">
        <w:rPr>
          <w:rFonts w:asciiTheme="minorHAnsi" w:hAnsiTheme="minorHAnsi" w:cstheme="minorHAnsi"/>
          <w:sz w:val="24"/>
          <w:szCs w:val="24"/>
        </w:rPr>
        <w:t>is</w:t>
      </w:r>
      <w:r>
        <w:rPr>
          <w:rFonts w:asciiTheme="minorHAnsi" w:hAnsiTheme="minorHAnsi" w:cstheme="minorHAnsi"/>
          <w:sz w:val="24"/>
          <w:szCs w:val="24"/>
        </w:rPr>
        <w:t xml:space="preserve"> Agreement</w:t>
      </w:r>
      <w:r w:rsidR="00DD61C2">
        <w:rPr>
          <w:rFonts w:asciiTheme="minorHAnsi" w:hAnsiTheme="minorHAnsi" w:cstheme="minorHAnsi"/>
          <w:sz w:val="24"/>
          <w:szCs w:val="24"/>
        </w:rPr>
        <w:t xml:space="preserve"> in accordance with Section 17, below</w:t>
      </w:r>
      <w:r>
        <w:rPr>
          <w:rFonts w:asciiTheme="minorHAnsi" w:hAnsiTheme="minorHAnsi" w:cstheme="minorHAnsi"/>
          <w:sz w:val="24"/>
          <w:szCs w:val="24"/>
        </w:rPr>
        <w:t>.</w:t>
      </w:r>
    </w:p>
    <w:p w14:paraId="7EB4022B"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5AC42C6C" w14:textId="6E60B494" w:rsidR="00DC4611" w:rsidRPr="00B972E6" w:rsidRDefault="009E0EA3"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 xml:space="preserve">Community Preservation Committee Conditions. </w:t>
      </w:r>
      <w:r w:rsidRPr="00B972E6">
        <w:rPr>
          <w:rFonts w:asciiTheme="minorHAnsi" w:hAnsiTheme="minorHAnsi" w:cstheme="minorHAnsi"/>
          <w:sz w:val="24"/>
          <w:szCs w:val="24"/>
        </w:rPr>
        <w:t xml:space="preserve">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comply with all additional conditions placed on the </w:t>
      </w:r>
      <w:r w:rsidR="006A3C95">
        <w:rPr>
          <w:rFonts w:asciiTheme="minorHAnsi" w:hAnsiTheme="minorHAnsi" w:cstheme="minorHAnsi"/>
          <w:sz w:val="24"/>
          <w:szCs w:val="24"/>
        </w:rPr>
        <w:t>project</w:t>
      </w:r>
      <w:r w:rsidRPr="00B972E6">
        <w:rPr>
          <w:rFonts w:asciiTheme="minorHAnsi" w:hAnsiTheme="minorHAnsi" w:cstheme="minorHAnsi"/>
          <w:sz w:val="24"/>
          <w:szCs w:val="24"/>
        </w:rPr>
        <w:t xml:space="preserve"> by the </w:t>
      </w:r>
      <w:r w:rsidR="006A3C95">
        <w:rPr>
          <w:rFonts w:asciiTheme="minorHAnsi" w:hAnsiTheme="minorHAnsi" w:cstheme="minorHAnsi"/>
          <w:sz w:val="24"/>
          <w:szCs w:val="24"/>
        </w:rPr>
        <w:t>CPC</w:t>
      </w:r>
      <w:r w:rsidR="0079490F">
        <w:rPr>
          <w:rFonts w:asciiTheme="minorHAnsi" w:hAnsiTheme="minorHAnsi" w:cstheme="minorHAnsi"/>
          <w:sz w:val="24"/>
          <w:szCs w:val="24"/>
        </w:rPr>
        <w:t xml:space="preserve"> as outlined under the Grant Funding Conditions on page 1</w:t>
      </w:r>
      <w:r w:rsidR="00520086">
        <w:rPr>
          <w:rFonts w:asciiTheme="minorHAnsi" w:hAnsiTheme="minorHAnsi" w:cstheme="minorHAnsi"/>
          <w:sz w:val="24"/>
          <w:szCs w:val="24"/>
        </w:rPr>
        <w:t xml:space="preserve"> of this grant agreement.</w:t>
      </w:r>
    </w:p>
    <w:p w14:paraId="32E90E5E"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31D8EB8A" w14:textId="25EE18A7" w:rsidR="00DC4611"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lastRenderedPageBreak/>
        <w:t>Deed Restrictions.</w:t>
      </w:r>
      <w:r w:rsidRPr="00B972E6">
        <w:rPr>
          <w:rFonts w:asciiTheme="minorHAnsi" w:hAnsiTheme="minorHAnsi" w:cstheme="minorHAnsi"/>
          <w:sz w:val="24"/>
          <w:szCs w:val="24"/>
        </w:rPr>
        <w:t xml:space="preserve"> </w:t>
      </w:r>
      <w:r w:rsidR="004C4E8B" w:rsidRPr="00B972E6">
        <w:rPr>
          <w:rFonts w:asciiTheme="minorHAnsi" w:hAnsiTheme="minorHAnsi" w:cstheme="minorHAnsi"/>
          <w:sz w:val="24"/>
          <w:szCs w:val="24"/>
        </w:rPr>
        <w:t>Pursuant to M.G.L. c. 44B §12, e</w:t>
      </w:r>
      <w:r w:rsidRPr="00B972E6">
        <w:rPr>
          <w:rFonts w:asciiTheme="minorHAnsi" w:hAnsiTheme="minorHAnsi" w:cstheme="minorHAnsi"/>
          <w:sz w:val="24"/>
          <w:szCs w:val="24"/>
        </w:rPr>
        <w:t>very project that involves the acquisition of any interest in real property with CPA funds shall be bound by a permanent deed restriction that meets the requirements of M.G.L. c. 184</w:t>
      </w:r>
      <w:r w:rsidR="0040238A" w:rsidRPr="00B972E6">
        <w:rPr>
          <w:rFonts w:asciiTheme="minorHAnsi" w:hAnsiTheme="minorHAnsi" w:cstheme="minorHAnsi"/>
          <w:sz w:val="24"/>
          <w:szCs w:val="24"/>
        </w:rPr>
        <w:t xml:space="preserve"> </w:t>
      </w:r>
      <w:r w:rsidR="00164E3B" w:rsidRPr="00B972E6">
        <w:rPr>
          <w:rFonts w:asciiTheme="minorHAnsi" w:hAnsiTheme="minorHAnsi" w:cstheme="minorHAnsi"/>
          <w:sz w:val="24"/>
          <w:szCs w:val="24"/>
        </w:rPr>
        <w:t>§§</w:t>
      </w:r>
      <w:r w:rsidR="0040238A" w:rsidRPr="0025322D">
        <w:rPr>
          <w:rFonts w:asciiTheme="minorHAnsi" w:hAnsiTheme="minorHAnsi" w:cstheme="minorHAnsi"/>
          <w:sz w:val="24"/>
          <w:szCs w:val="24"/>
        </w:rPr>
        <w:t xml:space="preserve"> 31-33</w:t>
      </w:r>
      <w:r w:rsidRPr="00B972E6">
        <w:rPr>
          <w:rFonts w:asciiTheme="minorHAnsi" w:hAnsiTheme="minorHAnsi" w:cstheme="minorHAnsi"/>
          <w:sz w:val="24"/>
          <w:szCs w:val="24"/>
        </w:rPr>
        <w:t xml:space="preserve">, limiting the use of the interest to the purpose for which it was acquired. Where applicable,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agrees to the imposition of such deed restriction in a form acceptable to the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CPC. </w:t>
      </w:r>
    </w:p>
    <w:p w14:paraId="69D0DA3B"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0C51061E" w14:textId="0199491B" w:rsidR="00DC4611"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Compliance with Laws and Agreement</w:t>
      </w:r>
      <w:r w:rsidRPr="00B972E6">
        <w:rPr>
          <w:rFonts w:asciiTheme="minorHAnsi" w:hAnsiTheme="minorHAnsi" w:cstheme="minorHAnsi"/>
          <w:sz w:val="24"/>
          <w:szCs w:val="24"/>
        </w:rPr>
        <w:t xml:space="preserve">.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understands and agrees that projects funded through this Award are made pursuant to and must comply with the requirements of the Community Preservation Act, M.G.L. c. 44B. </w:t>
      </w:r>
      <w:r w:rsidR="00712B30" w:rsidRPr="00B972E6">
        <w:rPr>
          <w:rFonts w:asciiTheme="minorHAnsi" w:hAnsiTheme="minorHAnsi" w:cstheme="minorHAnsi"/>
          <w:sz w:val="24"/>
          <w:szCs w:val="24"/>
        </w:rPr>
        <w:t xml:space="preserve">The </w:t>
      </w:r>
      <w:r w:rsidR="00717369" w:rsidRPr="00B972E6">
        <w:rPr>
          <w:rFonts w:asciiTheme="minorHAnsi" w:hAnsiTheme="minorHAnsi" w:cstheme="minorHAnsi"/>
          <w:sz w:val="24"/>
          <w:szCs w:val="24"/>
        </w:rPr>
        <w:t>Grantee</w:t>
      </w:r>
      <w:r w:rsidR="00712B30" w:rsidRPr="00B972E6">
        <w:rPr>
          <w:rFonts w:asciiTheme="minorHAnsi" w:hAnsiTheme="minorHAnsi" w:cstheme="minorHAnsi"/>
          <w:sz w:val="24"/>
          <w:szCs w:val="24"/>
        </w:rPr>
        <w:t xml:space="preserve"> shall comply with all applicable federal and state laws</w:t>
      </w:r>
      <w:r w:rsidR="00AD5C39">
        <w:rPr>
          <w:rFonts w:asciiTheme="minorHAnsi" w:hAnsiTheme="minorHAnsi" w:cstheme="minorHAnsi"/>
          <w:sz w:val="24"/>
          <w:szCs w:val="24"/>
        </w:rPr>
        <w:t xml:space="preserve">, </w:t>
      </w:r>
      <w:r w:rsidR="00AD5C39" w:rsidRPr="00B972E6">
        <w:rPr>
          <w:rFonts w:asciiTheme="minorHAnsi" w:hAnsiTheme="minorHAnsi" w:cstheme="minorHAnsi"/>
          <w:sz w:val="24"/>
          <w:szCs w:val="24"/>
        </w:rPr>
        <w:t xml:space="preserve">regulations </w:t>
      </w:r>
      <w:r w:rsidR="00712B30" w:rsidRPr="00B972E6">
        <w:rPr>
          <w:rFonts w:asciiTheme="minorHAnsi" w:hAnsiTheme="minorHAnsi" w:cstheme="minorHAnsi"/>
          <w:sz w:val="24"/>
          <w:szCs w:val="24"/>
        </w:rPr>
        <w:t>and city ordinances</w:t>
      </w:r>
      <w:r w:rsidR="00EB0C86" w:rsidRPr="00B972E6">
        <w:rPr>
          <w:rFonts w:asciiTheme="minorHAnsi" w:hAnsiTheme="minorHAnsi" w:cstheme="minorHAnsi"/>
          <w:sz w:val="24"/>
          <w:szCs w:val="24"/>
        </w:rPr>
        <w:t>, including, whe</w:t>
      </w:r>
      <w:r w:rsidR="004A40EB">
        <w:rPr>
          <w:rFonts w:asciiTheme="minorHAnsi" w:hAnsiTheme="minorHAnsi" w:cstheme="minorHAnsi"/>
          <w:sz w:val="24"/>
          <w:szCs w:val="24"/>
        </w:rPr>
        <w:t>re</w:t>
      </w:r>
      <w:r w:rsidR="00EB0C86" w:rsidRPr="00B972E6">
        <w:rPr>
          <w:rFonts w:asciiTheme="minorHAnsi" w:hAnsiTheme="minorHAnsi" w:cstheme="minorHAnsi"/>
          <w:sz w:val="24"/>
          <w:szCs w:val="24"/>
        </w:rPr>
        <w:t xml:space="preserve"> applicable, adherence to State procurement requirements and procedures</w:t>
      </w:r>
      <w:r w:rsidR="00712B30" w:rsidRPr="00B972E6">
        <w:rPr>
          <w:rFonts w:asciiTheme="minorHAnsi" w:hAnsiTheme="minorHAnsi" w:cstheme="minorHAnsi"/>
          <w:sz w:val="24"/>
          <w:szCs w:val="24"/>
        </w:rPr>
        <w:t xml:space="preserve">.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also agrees to comply with all requirements of this Grant Agreement. </w:t>
      </w:r>
    </w:p>
    <w:p w14:paraId="1B6469F8" w14:textId="77777777" w:rsidR="00DC4611" w:rsidRPr="00B972E6" w:rsidRDefault="00DC4611" w:rsidP="00DC4611">
      <w:pPr>
        <w:ind w:right="24"/>
        <w:jc w:val="both"/>
        <w:rPr>
          <w:rFonts w:asciiTheme="minorHAnsi" w:hAnsiTheme="minorHAnsi" w:cstheme="minorHAnsi"/>
          <w:sz w:val="24"/>
          <w:szCs w:val="24"/>
        </w:rPr>
      </w:pPr>
    </w:p>
    <w:p w14:paraId="764203FD" w14:textId="77777777" w:rsidR="00DC4611" w:rsidRPr="00B972E6" w:rsidRDefault="00D60365" w:rsidP="00DC461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Permits and Licenses</w:t>
      </w:r>
      <w:r w:rsidRPr="00B972E6">
        <w:rPr>
          <w:rFonts w:asciiTheme="minorHAnsi" w:hAnsiTheme="minorHAnsi" w:cstheme="minorHAnsi"/>
          <w:sz w:val="24"/>
          <w:szCs w:val="24"/>
        </w:rPr>
        <w:t>. It is the obligation of</w:t>
      </w:r>
      <w:r w:rsidR="005347BB" w:rsidRPr="00B972E6">
        <w:rPr>
          <w:rFonts w:asciiTheme="minorHAnsi" w:hAnsiTheme="minorHAnsi" w:cstheme="minorHAnsi"/>
          <w:sz w:val="24"/>
          <w:szCs w:val="24"/>
        </w:rPr>
        <w:t xml:space="preserve"> the</w:t>
      </w:r>
      <w:r w:rsidRPr="00B972E6">
        <w:rPr>
          <w:rFonts w:asciiTheme="minorHAnsi" w:hAnsiTheme="minorHAnsi" w:cstheme="minorHAnsi"/>
          <w:sz w:val="24"/>
          <w:szCs w:val="24"/>
        </w:rPr>
        <w:t xml:space="preserve">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to obtain all permits and licenses necessary for implementation of the Project. No local permit or license is waived by the award of this Grant. </w:t>
      </w:r>
    </w:p>
    <w:p w14:paraId="5DA00A41"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72B78BCB" w14:textId="10EDDCD2" w:rsidR="00DC4611" w:rsidRPr="00B972E6" w:rsidRDefault="00D60365" w:rsidP="0077448C">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No Liability of City</w:t>
      </w:r>
      <w:r w:rsidR="00DC4611" w:rsidRPr="00B972E6">
        <w:rPr>
          <w:rFonts w:asciiTheme="minorHAnsi" w:hAnsiTheme="minorHAnsi" w:cstheme="minorHAnsi"/>
          <w:sz w:val="24"/>
          <w:szCs w:val="24"/>
        </w:rPr>
        <w:t>.</w:t>
      </w:r>
      <w:r w:rsidRPr="00B972E6">
        <w:rPr>
          <w:rFonts w:asciiTheme="minorHAnsi" w:hAnsiTheme="minorHAnsi" w:cstheme="minorHAnsi"/>
          <w:sz w:val="24"/>
          <w:szCs w:val="24"/>
        </w:rPr>
        <w:t xml:space="preserve"> </w:t>
      </w:r>
      <w:r w:rsidR="004A40EB">
        <w:rPr>
          <w:rFonts w:asciiTheme="minorHAnsi" w:hAnsiTheme="minorHAnsi" w:cstheme="minorHAnsi"/>
          <w:sz w:val="24"/>
          <w:szCs w:val="24"/>
        </w:rPr>
        <w:t>T</w:t>
      </w:r>
      <w:r w:rsidRPr="00B972E6">
        <w:rPr>
          <w:rFonts w:asciiTheme="minorHAnsi" w:hAnsiTheme="minorHAnsi" w:cstheme="minorHAnsi"/>
          <w:sz w:val="24"/>
          <w:szCs w:val="24"/>
        </w:rPr>
        <w:t xml:space="preserve">he City </w:t>
      </w:r>
      <w:r w:rsidR="004A40EB">
        <w:rPr>
          <w:rFonts w:asciiTheme="minorHAnsi" w:hAnsiTheme="minorHAnsi" w:cstheme="minorHAnsi"/>
          <w:sz w:val="24"/>
          <w:szCs w:val="24"/>
        </w:rPr>
        <w:t xml:space="preserve">and CPC </w:t>
      </w:r>
      <w:r w:rsidRPr="00B972E6">
        <w:rPr>
          <w:rFonts w:asciiTheme="minorHAnsi" w:hAnsiTheme="minorHAnsi" w:cstheme="minorHAnsi"/>
          <w:sz w:val="24"/>
          <w:szCs w:val="24"/>
        </w:rPr>
        <w:t xml:space="preserve">do not accept any liability whatsoever for any acts, omissions or errors associated with the Project. </w:t>
      </w:r>
      <w:r w:rsidR="009E0EA3" w:rsidRPr="00B972E6">
        <w:rPr>
          <w:rFonts w:asciiTheme="minorHAnsi" w:hAnsiTheme="minorHAnsi" w:cstheme="minorHAnsi"/>
          <w:sz w:val="24"/>
          <w:szCs w:val="24"/>
        </w:rPr>
        <w:t xml:space="preserve">The </w:t>
      </w:r>
      <w:r w:rsidR="00717369" w:rsidRPr="00B972E6">
        <w:rPr>
          <w:rFonts w:asciiTheme="minorHAnsi" w:hAnsiTheme="minorHAnsi" w:cstheme="minorHAnsi"/>
          <w:sz w:val="24"/>
          <w:szCs w:val="24"/>
        </w:rPr>
        <w:t>Grantee</w:t>
      </w:r>
      <w:r w:rsidR="009E0EA3" w:rsidRPr="00B972E6">
        <w:rPr>
          <w:rFonts w:asciiTheme="minorHAnsi" w:hAnsiTheme="minorHAnsi" w:cstheme="minorHAnsi"/>
          <w:sz w:val="24"/>
          <w:szCs w:val="24"/>
        </w:rPr>
        <w:t xml:space="preserve"> shall indemnify, defend (with counsel acceptable to the City, whose acceptance shall not be unreasonably withheld), and hold harmless the City of New Bedford, its officers, agents, employees, and representatives</w:t>
      </w:r>
      <w:r w:rsidR="004A40EB">
        <w:rPr>
          <w:rFonts w:asciiTheme="minorHAnsi" w:hAnsiTheme="minorHAnsi" w:cstheme="minorHAnsi"/>
          <w:sz w:val="24"/>
          <w:szCs w:val="24"/>
        </w:rPr>
        <w:t>, successors and assigns, and the CPC</w:t>
      </w:r>
      <w:r w:rsidR="009E0EA3" w:rsidRPr="00B972E6">
        <w:rPr>
          <w:rFonts w:asciiTheme="minorHAnsi" w:hAnsiTheme="minorHAnsi" w:cstheme="minorHAnsi"/>
          <w:sz w:val="24"/>
          <w:szCs w:val="24"/>
        </w:rPr>
        <w:t xml:space="preserve"> from and against any and all claims, suits, actions, liabilities, losses, damages, costs and expenses (including attorney’s fees and expert’s fees) of any nature arising from or in connection with any act or omission resulting in any way from the performance of </w:t>
      </w:r>
      <w:r w:rsidR="00717369" w:rsidRPr="00B972E6">
        <w:rPr>
          <w:rFonts w:asciiTheme="minorHAnsi" w:hAnsiTheme="minorHAnsi" w:cstheme="minorHAnsi"/>
          <w:sz w:val="24"/>
          <w:szCs w:val="24"/>
        </w:rPr>
        <w:t>Grantee</w:t>
      </w:r>
      <w:r w:rsidR="009E0EA3" w:rsidRPr="00B972E6">
        <w:rPr>
          <w:rFonts w:asciiTheme="minorHAnsi" w:hAnsiTheme="minorHAnsi" w:cstheme="minorHAnsi"/>
          <w:sz w:val="24"/>
          <w:szCs w:val="24"/>
        </w:rPr>
        <w:t>, its agents, officers, employees, contractors, or subcontractors under this Agreement.</w:t>
      </w:r>
    </w:p>
    <w:p w14:paraId="067AD5AC"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3163E2C1" w14:textId="77777777" w:rsidR="00DC4611" w:rsidRPr="00B972E6" w:rsidRDefault="009E0EA3" w:rsidP="00DC4611">
      <w:pPr>
        <w:pStyle w:val="ListParagraph"/>
        <w:ind w:left="360" w:right="24" w:firstLine="0"/>
        <w:jc w:val="both"/>
        <w:rPr>
          <w:rFonts w:asciiTheme="minorHAnsi" w:hAnsiTheme="minorHAnsi" w:cstheme="minorHAnsi"/>
          <w:sz w:val="24"/>
          <w:szCs w:val="24"/>
        </w:rPr>
      </w:pPr>
      <w:r w:rsidRPr="00B972E6">
        <w:rPr>
          <w:rFonts w:asciiTheme="minorHAnsi" w:hAnsiTheme="minorHAnsi" w:cstheme="minorHAnsi"/>
          <w:sz w:val="24"/>
          <w:szCs w:val="24"/>
        </w:rPr>
        <w:t>The extent of this indemnification shall not be limited by any obligation or any term or condition of any insurance policy. The obligations set forth in this paragraph shall survive the expiration or termination of this Agreement.</w:t>
      </w:r>
    </w:p>
    <w:p w14:paraId="5FFED396"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4E081AA7" w14:textId="70963B84" w:rsidR="00DC4611"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Community Preservation Act Awareness.</w:t>
      </w:r>
      <w:r w:rsidRPr="00B972E6">
        <w:rPr>
          <w:rFonts w:asciiTheme="minorHAnsi" w:hAnsiTheme="minorHAnsi" w:cstheme="minorHAnsi"/>
          <w:sz w:val="24"/>
          <w:szCs w:val="24"/>
        </w:rPr>
        <w:t xml:space="preserve"> </w:t>
      </w:r>
      <w:r w:rsidR="004C4E8B" w:rsidRPr="00B972E6">
        <w:rPr>
          <w:rFonts w:asciiTheme="minorHAnsi" w:hAnsiTheme="minorHAnsi" w:cstheme="minorHAnsi"/>
          <w:sz w:val="24"/>
          <w:szCs w:val="24"/>
        </w:rPr>
        <w:t>Upon commencement</w:t>
      </w:r>
      <w:r w:rsidR="0072485C" w:rsidRPr="00B972E6">
        <w:rPr>
          <w:rFonts w:asciiTheme="minorHAnsi" w:hAnsiTheme="minorHAnsi" w:cstheme="minorHAnsi"/>
          <w:sz w:val="24"/>
          <w:szCs w:val="24"/>
        </w:rPr>
        <w:t xml:space="preserve"> of the Project, </w:t>
      </w:r>
      <w:r w:rsidR="00717369" w:rsidRPr="00B972E6">
        <w:rPr>
          <w:rFonts w:asciiTheme="minorHAnsi" w:hAnsiTheme="minorHAnsi" w:cstheme="minorHAnsi"/>
          <w:sz w:val="24"/>
          <w:szCs w:val="24"/>
        </w:rPr>
        <w:t>Grantee</w:t>
      </w:r>
      <w:r w:rsidR="0072485C" w:rsidRPr="00B972E6">
        <w:rPr>
          <w:rFonts w:asciiTheme="minorHAnsi" w:hAnsiTheme="minorHAnsi" w:cstheme="minorHAnsi"/>
          <w:sz w:val="24"/>
          <w:szCs w:val="24"/>
        </w:rPr>
        <w:t xml:space="preserve"> agrees to post, in an appropriate location mutually acceptable to the parties, a </w:t>
      </w:r>
      <w:r w:rsidR="0072485C" w:rsidRPr="00B972E6">
        <w:rPr>
          <w:rFonts w:asciiTheme="minorHAnsi" w:hAnsiTheme="minorHAnsi" w:cstheme="minorHAnsi"/>
          <w:i/>
          <w:sz w:val="24"/>
          <w:szCs w:val="24"/>
        </w:rPr>
        <w:t>temporary</w:t>
      </w:r>
      <w:r w:rsidR="0072485C" w:rsidRPr="00B972E6">
        <w:rPr>
          <w:rFonts w:asciiTheme="minorHAnsi" w:hAnsiTheme="minorHAnsi" w:cstheme="minorHAnsi"/>
          <w:sz w:val="24"/>
          <w:szCs w:val="24"/>
        </w:rPr>
        <w:t xml:space="preserve"> sign</w:t>
      </w:r>
      <w:r w:rsidR="00B972E6">
        <w:rPr>
          <w:rFonts w:asciiTheme="minorHAnsi" w:hAnsiTheme="minorHAnsi" w:cstheme="minorHAnsi"/>
          <w:sz w:val="24"/>
          <w:szCs w:val="24"/>
        </w:rPr>
        <w:t xml:space="preserve"> (provided by the C</w:t>
      </w:r>
      <w:r w:rsidR="00060151">
        <w:rPr>
          <w:rFonts w:asciiTheme="minorHAnsi" w:hAnsiTheme="minorHAnsi" w:cstheme="minorHAnsi"/>
          <w:sz w:val="24"/>
          <w:szCs w:val="24"/>
        </w:rPr>
        <w:t>PC</w:t>
      </w:r>
      <w:r w:rsidR="00B972E6">
        <w:rPr>
          <w:rFonts w:asciiTheme="minorHAnsi" w:hAnsiTheme="minorHAnsi" w:cstheme="minorHAnsi"/>
          <w:sz w:val="24"/>
          <w:szCs w:val="24"/>
        </w:rPr>
        <w:t>)</w:t>
      </w:r>
      <w:r w:rsidR="0072485C" w:rsidRPr="00B972E6">
        <w:rPr>
          <w:rFonts w:asciiTheme="minorHAnsi" w:hAnsiTheme="minorHAnsi" w:cstheme="minorHAnsi"/>
          <w:sz w:val="24"/>
          <w:szCs w:val="24"/>
        </w:rPr>
        <w:t xml:space="preserve"> stating that the Project was funded through the City of New Bedford's Community Preservation Act</w:t>
      </w:r>
      <w:r w:rsidR="005347BB" w:rsidRPr="00B972E6">
        <w:rPr>
          <w:rFonts w:asciiTheme="minorHAnsi" w:hAnsiTheme="minorHAnsi" w:cstheme="minorHAnsi"/>
          <w:sz w:val="24"/>
          <w:szCs w:val="24"/>
        </w:rPr>
        <w:t>.</w:t>
      </w:r>
      <w:r w:rsidR="00791335" w:rsidRPr="00B972E6">
        <w:rPr>
          <w:rFonts w:asciiTheme="minorHAnsi" w:hAnsiTheme="minorHAnsi" w:cstheme="minorHAnsi"/>
          <w:sz w:val="24"/>
          <w:szCs w:val="24"/>
        </w:rPr>
        <w:t xml:space="preserve"> </w:t>
      </w:r>
      <w:r w:rsidR="00717369" w:rsidRPr="00B972E6">
        <w:rPr>
          <w:rFonts w:asciiTheme="minorHAnsi" w:hAnsiTheme="minorHAnsi" w:cstheme="minorHAnsi"/>
          <w:sz w:val="24"/>
          <w:szCs w:val="24"/>
        </w:rPr>
        <w:t xml:space="preserve">Grantee </w:t>
      </w:r>
      <w:r w:rsidRPr="00B972E6">
        <w:rPr>
          <w:rFonts w:asciiTheme="minorHAnsi" w:hAnsiTheme="minorHAnsi" w:cstheme="minorHAnsi"/>
          <w:sz w:val="24"/>
          <w:szCs w:val="24"/>
        </w:rPr>
        <w:t xml:space="preserve">shall also identify that the Project was funded through the City of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Community Preservation Act in its written materials about the Project, including press releases, brochures, etc.  </w:t>
      </w:r>
      <w:r w:rsidR="0021579D" w:rsidRPr="00B972E6">
        <w:rPr>
          <w:rFonts w:asciiTheme="minorHAnsi" w:hAnsiTheme="minorHAnsi" w:cstheme="minorHAnsi"/>
          <w:sz w:val="24"/>
          <w:szCs w:val="24"/>
        </w:rPr>
        <w:t xml:space="preserve">Grantee must include acknowledgement of CPA funding if the Grantee chooses to install a </w:t>
      </w:r>
      <w:r w:rsidR="0021579D" w:rsidRPr="00B972E6">
        <w:rPr>
          <w:rFonts w:asciiTheme="minorHAnsi" w:hAnsiTheme="minorHAnsi" w:cstheme="minorHAnsi"/>
          <w:i/>
          <w:sz w:val="24"/>
          <w:szCs w:val="24"/>
        </w:rPr>
        <w:t>permanent</w:t>
      </w:r>
      <w:r w:rsidR="0021579D" w:rsidRPr="00B972E6">
        <w:rPr>
          <w:rFonts w:asciiTheme="minorHAnsi" w:hAnsiTheme="minorHAnsi" w:cstheme="minorHAnsi"/>
          <w:sz w:val="24"/>
          <w:szCs w:val="24"/>
        </w:rPr>
        <w:t xml:space="preserve"> sign or other form of public display acknowledging project funding sources and benefactors. </w:t>
      </w:r>
    </w:p>
    <w:p w14:paraId="27F3477F"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3B0A89E9" w14:textId="54BB576A" w:rsidR="00DC4611" w:rsidRPr="00B972E6"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No Assignment.</w:t>
      </w:r>
      <w:r w:rsidRPr="00B972E6">
        <w:rPr>
          <w:rFonts w:asciiTheme="minorHAnsi" w:hAnsiTheme="minorHAnsi" w:cstheme="minorHAnsi"/>
          <w:sz w:val="24"/>
          <w:szCs w:val="24"/>
        </w:rPr>
        <w:t xml:space="preserve"> This Grant Agreement may not be assigned by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without </w:t>
      </w:r>
      <w:r w:rsidR="00A33AF0">
        <w:rPr>
          <w:rFonts w:asciiTheme="minorHAnsi" w:hAnsiTheme="minorHAnsi" w:cstheme="minorHAnsi"/>
          <w:sz w:val="24"/>
          <w:szCs w:val="24"/>
        </w:rPr>
        <w:t xml:space="preserve">the </w:t>
      </w:r>
      <w:r w:rsidRPr="00B972E6">
        <w:rPr>
          <w:rFonts w:asciiTheme="minorHAnsi" w:hAnsiTheme="minorHAnsi" w:cstheme="minorHAnsi"/>
          <w:sz w:val="24"/>
          <w:szCs w:val="24"/>
        </w:rPr>
        <w:t xml:space="preserve">prior written </w:t>
      </w:r>
      <w:r w:rsidR="00A33AF0">
        <w:rPr>
          <w:rFonts w:asciiTheme="minorHAnsi" w:hAnsiTheme="minorHAnsi" w:cstheme="minorHAnsi"/>
          <w:sz w:val="24"/>
          <w:szCs w:val="24"/>
        </w:rPr>
        <w:t>consent of</w:t>
      </w:r>
      <w:r w:rsidR="00ED4487">
        <w:rPr>
          <w:rFonts w:asciiTheme="minorHAnsi" w:hAnsiTheme="minorHAnsi" w:cstheme="minorHAnsi"/>
          <w:sz w:val="24"/>
          <w:szCs w:val="24"/>
        </w:rPr>
        <w:t>,</w:t>
      </w:r>
      <w:r w:rsidRPr="00B972E6">
        <w:rPr>
          <w:rFonts w:asciiTheme="minorHAnsi" w:hAnsiTheme="minorHAnsi" w:cstheme="minorHAnsi"/>
          <w:sz w:val="24"/>
          <w:szCs w:val="24"/>
        </w:rPr>
        <w:t xml:space="preserve"> </w:t>
      </w:r>
      <w:r w:rsidR="007E269D">
        <w:rPr>
          <w:rFonts w:asciiTheme="minorHAnsi" w:hAnsiTheme="minorHAnsi" w:cstheme="minorHAnsi"/>
          <w:sz w:val="24"/>
          <w:szCs w:val="24"/>
        </w:rPr>
        <w:t>and subsequent written agreement with</w:t>
      </w:r>
      <w:r w:rsidR="00ED4487">
        <w:rPr>
          <w:rFonts w:asciiTheme="minorHAnsi" w:hAnsiTheme="minorHAnsi" w:cstheme="minorHAnsi"/>
          <w:sz w:val="24"/>
          <w:szCs w:val="24"/>
        </w:rPr>
        <w:t>,</w:t>
      </w:r>
      <w:r w:rsidR="007E269D">
        <w:rPr>
          <w:rFonts w:asciiTheme="minorHAnsi" w:hAnsiTheme="minorHAnsi" w:cstheme="minorHAnsi"/>
          <w:sz w:val="24"/>
          <w:szCs w:val="24"/>
        </w:rPr>
        <w:t xml:space="preserve"> </w:t>
      </w:r>
      <w:r w:rsidRPr="00B972E6">
        <w:rPr>
          <w:rFonts w:asciiTheme="minorHAnsi" w:hAnsiTheme="minorHAnsi" w:cstheme="minorHAnsi"/>
          <w:sz w:val="24"/>
          <w:szCs w:val="24"/>
        </w:rPr>
        <w:t xml:space="preserve">the City of </w:t>
      </w:r>
      <w:r w:rsidR="00FC7063" w:rsidRPr="00B972E6">
        <w:rPr>
          <w:rFonts w:asciiTheme="minorHAnsi" w:hAnsiTheme="minorHAnsi" w:cstheme="minorHAnsi"/>
          <w:sz w:val="24"/>
          <w:szCs w:val="24"/>
        </w:rPr>
        <w:t>New Bedford</w:t>
      </w:r>
      <w:r w:rsidRPr="00B972E6">
        <w:rPr>
          <w:rFonts w:asciiTheme="minorHAnsi" w:hAnsiTheme="minorHAnsi" w:cstheme="minorHAnsi"/>
          <w:sz w:val="24"/>
          <w:szCs w:val="24"/>
        </w:rPr>
        <w:t xml:space="preserve">. </w:t>
      </w:r>
    </w:p>
    <w:p w14:paraId="1E598105"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6AB75A55" w14:textId="77777777" w:rsidR="00DC4611" w:rsidRPr="00B972E6" w:rsidRDefault="00990C74"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Default and Termination.</w:t>
      </w:r>
      <w:r w:rsidRPr="00B972E6">
        <w:rPr>
          <w:rFonts w:asciiTheme="minorHAnsi" w:hAnsiTheme="minorHAnsi" w:cstheme="minorHAnsi"/>
          <w:sz w:val="24"/>
          <w:szCs w:val="24"/>
        </w:rPr>
        <w:t xml:space="preserve"> In the event of any dispute, claim, question or disagreement arising from or relating to this Grant Agreement or the breach thereof, the parties shall use their best efforts to settle the dispute, claim, question or disagreement. To this effect, they shall consult and negotiate with each other in good faith, and recognizing their mutual interests, attempt to reach an equitable solution satisfactory to both parties. </w:t>
      </w:r>
    </w:p>
    <w:p w14:paraId="17114D97"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59D526D0" w14:textId="433B1C2D" w:rsidR="00EB2D39" w:rsidRPr="00B44557" w:rsidRDefault="00990C74" w:rsidP="00EB2D39">
      <w:pPr>
        <w:pStyle w:val="ListParagraph"/>
        <w:ind w:left="360" w:right="24" w:firstLine="0"/>
        <w:jc w:val="both"/>
        <w:rPr>
          <w:sz w:val="24"/>
          <w:szCs w:val="24"/>
        </w:rPr>
      </w:pPr>
      <w:r w:rsidRPr="00B972E6">
        <w:rPr>
          <w:rFonts w:asciiTheme="minorHAnsi" w:hAnsiTheme="minorHAnsi" w:cstheme="minorHAnsi"/>
          <w:sz w:val="24"/>
          <w:szCs w:val="24"/>
        </w:rPr>
        <w:t xml:space="preserve">If the parties are unable to reach a solution and the CPC alleges that the </w:t>
      </w:r>
      <w:r w:rsidR="00717369"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has failed to fulfill its material obligations set forth under the terms of this Agreement, the CPC shall deliver written notice to </w:t>
      </w:r>
      <w:r w:rsidRPr="00B972E6">
        <w:rPr>
          <w:rFonts w:asciiTheme="minorHAnsi" w:hAnsiTheme="minorHAnsi" w:cstheme="minorHAnsi"/>
          <w:sz w:val="24"/>
          <w:szCs w:val="24"/>
        </w:rPr>
        <w:lastRenderedPageBreak/>
        <w:t xml:space="preserve">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indicating such. Upon 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’s receipt of said notice, 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immediately cease to </w:t>
      </w:r>
      <w:r w:rsidR="0079490F">
        <w:rPr>
          <w:rFonts w:asciiTheme="minorHAnsi" w:hAnsiTheme="minorHAnsi" w:cstheme="minorHAnsi"/>
          <w:sz w:val="24"/>
          <w:szCs w:val="24"/>
        </w:rPr>
        <w:t>expend</w:t>
      </w:r>
      <w:r w:rsidRPr="00B972E6">
        <w:rPr>
          <w:rFonts w:asciiTheme="minorHAnsi" w:hAnsiTheme="minorHAnsi" w:cstheme="minorHAnsi"/>
          <w:sz w:val="24"/>
          <w:szCs w:val="24"/>
        </w:rPr>
        <w:t xml:space="preserve"> any additional </w:t>
      </w:r>
      <w:r w:rsidR="0079490F">
        <w:rPr>
          <w:rFonts w:asciiTheme="minorHAnsi" w:hAnsiTheme="minorHAnsi" w:cstheme="minorHAnsi"/>
          <w:sz w:val="24"/>
          <w:szCs w:val="24"/>
        </w:rPr>
        <w:t>funds</w:t>
      </w:r>
      <w:r w:rsidRPr="00B972E6">
        <w:rPr>
          <w:rFonts w:asciiTheme="minorHAnsi" w:hAnsiTheme="minorHAnsi" w:cstheme="minorHAnsi"/>
          <w:sz w:val="24"/>
          <w:szCs w:val="24"/>
        </w:rPr>
        <w:t xml:space="preserve"> in connection with this Agreement, and the</w:t>
      </w:r>
      <w:r w:rsidR="00224748" w:rsidRPr="00B972E6">
        <w:rPr>
          <w:rFonts w:asciiTheme="minorHAnsi" w:hAnsiTheme="minorHAnsi" w:cstheme="minorHAnsi"/>
          <w:sz w:val="24"/>
          <w:szCs w:val="24"/>
        </w:rPr>
        <w:t xml:space="preserve"> Grantee </w:t>
      </w:r>
      <w:r w:rsidR="00EB0C86" w:rsidRPr="00B972E6">
        <w:rPr>
          <w:rFonts w:asciiTheme="minorHAnsi" w:hAnsiTheme="minorHAnsi" w:cstheme="minorHAnsi"/>
          <w:sz w:val="24"/>
          <w:szCs w:val="24"/>
        </w:rPr>
        <w:t>s</w:t>
      </w:r>
      <w:r w:rsidRPr="00B972E6">
        <w:rPr>
          <w:rFonts w:asciiTheme="minorHAnsi" w:hAnsiTheme="minorHAnsi" w:cstheme="minorHAnsi"/>
          <w:sz w:val="24"/>
          <w:szCs w:val="24"/>
        </w:rPr>
        <w:t xml:space="preserve">hall have </w:t>
      </w:r>
      <w:r w:rsidR="005C7E3F" w:rsidRPr="00B972E6">
        <w:rPr>
          <w:rFonts w:asciiTheme="minorHAnsi" w:hAnsiTheme="minorHAnsi" w:cstheme="minorHAnsi"/>
          <w:sz w:val="24"/>
          <w:szCs w:val="24"/>
        </w:rPr>
        <w:t xml:space="preserve">thirty </w:t>
      </w:r>
      <w:r w:rsidRPr="00B972E6">
        <w:rPr>
          <w:rFonts w:asciiTheme="minorHAnsi" w:hAnsiTheme="minorHAnsi" w:cstheme="minorHAnsi"/>
          <w:sz w:val="24"/>
          <w:szCs w:val="24"/>
        </w:rPr>
        <w:t xml:space="preserve">days, or </w:t>
      </w:r>
      <w:r w:rsidR="00D23C54">
        <w:rPr>
          <w:rFonts w:asciiTheme="minorHAnsi" w:hAnsiTheme="minorHAnsi" w:cstheme="minorHAnsi"/>
          <w:sz w:val="24"/>
          <w:szCs w:val="24"/>
        </w:rPr>
        <w:t>such</w:t>
      </w:r>
      <w:r w:rsidRPr="00B972E6">
        <w:rPr>
          <w:rFonts w:asciiTheme="minorHAnsi" w:hAnsiTheme="minorHAnsi" w:cstheme="minorHAnsi"/>
          <w:sz w:val="24"/>
          <w:szCs w:val="24"/>
        </w:rPr>
        <w:t xml:space="preserve"> reasonable time as agreed </w:t>
      </w:r>
      <w:r w:rsidR="00A6575F">
        <w:rPr>
          <w:rFonts w:asciiTheme="minorHAnsi" w:hAnsiTheme="minorHAnsi" w:cstheme="minorHAnsi"/>
          <w:sz w:val="24"/>
          <w:szCs w:val="24"/>
        </w:rPr>
        <w:t xml:space="preserve">upon </w:t>
      </w:r>
      <w:r w:rsidRPr="00B972E6">
        <w:rPr>
          <w:rFonts w:asciiTheme="minorHAnsi" w:hAnsiTheme="minorHAnsi" w:cstheme="minorHAnsi"/>
          <w:sz w:val="24"/>
          <w:szCs w:val="24"/>
        </w:rPr>
        <w:t>by the</w:t>
      </w:r>
      <w:r w:rsidR="00DC4611" w:rsidRPr="00B972E6">
        <w:rPr>
          <w:rFonts w:asciiTheme="minorHAnsi" w:hAnsiTheme="minorHAnsi" w:cstheme="minorHAnsi"/>
          <w:sz w:val="24"/>
          <w:szCs w:val="24"/>
        </w:rPr>
        <w:t xml:space="preserve"> </w:t>
      </w:r>
      <w:r w:rsidRPr="00B972E6">
        <w:rPr>
          <w:rFonts w:asciiTheme="minorHAnsi" w:hAnsiTheme="minorHAnsi" w:cstheme="minorHAnsi"/>
          <w:sz w:val="24"/>
          <w:szCs w:val="24"/>
        </w:rPr>
        <w:t>parties, to cure the breach.</w:t>
      </w:r>
      <w:r w:rsidR="00EB2D39">
        <w:rPr>
          <w:rFonts w:asciiTheme="minorHAnsi" w:hAnsiTheme="minorHAnsi" w:cstheme="minorHAnsi"/>
          <w:sz w:val="24"/>
          <w:szCs w:val="24"/>
        </w:rPr>
        <w:t xml:space="preserve"> </w:t>
      </w:r>
      <w:r w:rsidRPr="00B44557">
        <w:rPr>
          <w:sz w:val="24"/>
          <w:szCs w:val="24"/>
        </w:rPr>
        <w:t xml:space="preserve">If </w:t>
      </w:r>
      <w:r w:rsidR="00D23C54" w:rsidRPr="00B44557">
        <w:rPr>
          <w:sz w:val="24"/>
          <w:szCs w:val="24"/>
        </w:rPr>
        <w:t xml:space="preserve">after such time </w:t>
      </w:r>
      <w:r w:rsidRPr="00B44557">
        <w:rPr>
          <w:sz w:val="24"/>
          <w:szCs w:val="24"/>
        </w:rPr>
        <w:t xml:space="preserve">the </w:t>
      </w:r>
      <w:r w:rsidR="00224748" w:rsidRPr="00B44557">
        <w:rPr>
          <w:sz w:val="24"/>
          <w:szCs w:val="24"/>
        </w:rPr>
        <w:t>Grantee</w:t>
      </w:r>
      <w:r w:rsidRPr="00B44557">
        <w:rPr>
          <w:sz w:val="24"/>
          <w:szCs w:val="24"/>
        </w:rPr>
        <w:t xml:space="preserve"> fails to </w:t>
      </w:r>
      <w:r w:rsidR="00D23C54" w:rsidRPr="00B44557">
        <w:rPr>
          <w:sz w:val="24"/>
          <w:szCs w:val="24"/>
        </w:rPr>
        <w:t xml:space="preserve">cure </w:t>
      </w:r>
      <w:r w:rsidRPr="00B44557">
        <w:rPr>
          <w:sz w:val="24"/>
          <w:szCs w:val="24"/>
        </w:rPr>
        <w:t xml:space="preserve">the breach, the CPC shall have the right, in its sole discretion, to terminate this Grant Agreement upon written notice to the </w:t>
      </w:r>
      <w:r w:rsidR="00224748" w:rsidRPr="00B44557">
        <w:rPr>
          <w:sz w:val="24"/>
          <w:szCs w:val="24"/>
        </w:rPr>
        <w:t>Grantee</w:t>
      </w:r>
      <w:r w:rsidRPr="00B44557">
        <w:rPr>
          <w:sz w:val="24"/>
          <w:szCs w:val="24"/>
        </w:rPr>
        <w:t xml:space="preserve">. </w:t>
      </w:r>
    </w:p>
    <w:p w14:paraId="43467C52" w14:textId="77777777" w:rsidR="00EB2D39" w:rsidRPr="00B44557" w:rsidRDefault="00EB2D39" w:rsidP="00EB2D39">
      <w:pPr>
        <w:pStyle w:val="ListParagraph"/>
        <w:ind w:left="360" w:right="24" w:firstLine="0"/>
        <w:jc w:val="both"/>
        <w:rPr>
          <w:sz w:val="24"/>
          <w:szCs w:val="24"/>
        </w:rPr>
      </w:pPr>
    </w:p>
    <w:p w14:paraId="305BC460" w14:textId="5CCE8976" w:rsidR="00DC4611" w:rsidRPr="00B44557" w:rsidRDefault="00990C74" w:rsidP="00D960B5">
      <w:pPr>
        <w:pStyle w:val="ListParagraph"/>
        <w:ind w:left="360" w:right="24" w:firstLine="0"/>
        <w:jc w:val="both"/>
        <w:rPr>
          <w:sz w:val="24"/>
          <w:szCs w:val="24"/>
        </w:rPr>
      </w:pPr>
      <w:r w:rsidRPr="00B44557">
        <w:rPr>
          <w:sz w:val="24"/>
          <w:szCs w:val="24"/>
        </w:rPr>
        <w:t>Notwithstanding the foregoing, failure or delay in performance</w:t>
      </w:r>
      <w:r w:rsidR="00EB2D39" w:rsidRPr="00B44557">
        <w:rPr>
          <w:sz w:val="24"/>
          <w:szCs w:val="24"/>
        </w:rPr>
        <w:t xml:space="preserve"> by Grantee</w:t>
      </w:r>
      <w:r w:rsidRPr="00B44557">
        <w:rPr>
          <w:sz w:val="24"/>
          <w:szCs w:val="24"/>
        </w:rPr>
        <w:t xml:space="preserve"> due to Acts of God or other causes factually beyond its control</w:t>
      </w:r>
      <w:r w:rsidR="00EB2D39" w:rsidRPr="00B44557">
        <w:rPr>
          <w:sz w:val="24"/>
          <w:szCs w:val="24"/>
        </w:rPr>
        <w:t xml:space="preserve"> </w:t>
      </w:r>
      <w:r w:rsidRPr="00B44557">
        <w:rPr>
          <w:sz w:val="24"/>
          <w:szCs w:val="24"/>
        </w:rPr>
        <w:t>and without its fault or negligence</w:t>
      </w:r>
      <w:r w:rsidR="00EB2D39" w:rsidRPr="00B44557">
        <w:rPr>
          <w:sz w:val="24"/>
          <w:szCs w:val="24"/>
        </w:rPr>
        <w:t>, as determined by the CPC, shall not be deemed a breach of this Agreement, provided Grantee provides immediate notice of such to the CPC or Project Liaison</w:t>
      </w:r>
      <w:r w:rsidRPr="00B44557">
        <w:rPr>
          <w:sz w:val="24"/>
          <w:szCs w:val="24"/>
        </w:rPr>
        <w:t>.</w:t>
      </w:r>
    </w:p>
    <w:p w14:paraId="4B8963E7"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70CA6444" w14:textId="77777777" w:rsidR="00F07D32" w:rsidRPr="00B972E6" w:rsidRDefault="00111150" w:rsidP="00DC461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Return of Funds.</w:t>
      </w:r>
    </w:p>
    <w:p w14:paraId="1F756C42" w14:textId="0E9E2057" w:rsidR="00F07D32" w:rsidRPr="00B972E6" w:rsidRDefault="00111150" w:rsidP="003B466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 xml:space="preserve">Upon completion of the Project, any funds </w:t>
      </w:r>
      <w:r w:rsidR="00440D40">
        <w:rPr>
          <w:rFonts w:asciiTheme="minorHAnsi" w:hAnsiTheme="minorHAnsi" w:cstheme="minorHAnsi"/>
          <w:sz w:val="24"/>
          <w:szCs w:val="24"/>
        </w:rPr>
        <w:t>awarded</w:t>
      </w:r>
      <w:r w:rsidR="00440D40" w:rsidRPr="00B972E6">
        <w:rPr>
          <w:rFonts w:asciiTheme="minorHAnsi" w:hAnsiTheme="minorHAnsi" w:cstheme="minorHAnsi"/>
          <w:sz w:val="24"/>
          <w:szCs w:val="24"/>
        </w:rPr>
        <w:t xml:space="preserve"> </w:t>
      </w:r>
      <w:r w:rsidRPr="00B972E6">
        <w:rPr>
          <w:rFonts w:asciiTheme="minorHAnsi" w:hAnsiTheme="minorHAnsi" w:cstheme="minorHAnsi"/>
          <w:sz w:val="24"/>
          <w:szCs w:val="24"/>
        </w:rPr>
        <w:t xml:space="preserve">to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under this Agreement and not yet expended shall be returned forthwith to the City without further expenditure thereof.</w:t>
      </w:r>
    </w:p>
    <w:p w14:paraId="76C6D4A6" w14:textId="6D6F9B43" w:rsidR="00F07D32" w:rsidRPr="00B972E6" w:rsidRDefault="00111150" w:rsidP="003B466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 xml:space="preserve">If the City determines that funds have been spent on purposes not included in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’s application for CPA funds or otherwise not authorized by the CPC </w:t>
      </w:r>
      <w:r w:rsidR="00ED4487">
        <w:rPr>
          <w:rFonts w:asciiTheme="minorHAnsi" w:hAnsiTheme="minorHAnsi" w:cstheme="minorHAnsi"/>
          <w:sz w:val="24"/>
          <w:szCs w:val="24"/>
        </w:rPr>
        <w:t>and/</w:t>
      </w:r>
      <w:r w:rsidRPr="00B972E6">
        <w:rPr>
          <w:rFonts w:asciiTheme="minorHAnsi" w:hAnsiTheme="minorHAnsi" w:cstheme="minorHAnsi"/>
          <w:sz w:val="24"/>
          <w:szCs w:val="24"/>
        </w:rPr>
        <w:t xml:space="preserve">or under the CPA,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be liable to repay these funds to the City</w:t>
      </w:r>
      <w:r w:rsidR="00EB0C86" w:rsidRPr="00B972E6">
        <w:rPr>
          <w:rFonts w:asciiTheme="minorHAnsi" w:hAnsiTheme="minorHAnsi" w:cstheme="minorHAnsi"/>
          <w:sz w:val="24"/>
          <w:szCs w:val="24"/>
        </w:rPr>
        <w:t xml:space="preserve"> within 30 days of being notified of their unauthorized expenditure</w:t>
      </w:r>
      <w:r w:rsidRPr="00B972E6">
        <w:rPr>
          <w:rFonts w:asciiTheme="minorHAnsi" w:hAnsiTheme="minorHAnsi" w:cstheme="minorHAnsi"/>
          <w:sz w:val="24"/>
          <w:szCs w:val="24"/>
        </w:rPr>
        <w:t>.</w:t>
      </w:r>
    </w:p>
    <w:p w14:paraId="44D8D8BE" w14:textId="2CC205E5" w:rsidR="00F07D32" w:rsidRPr="00B972E6" w:rsidRDefault="00111150" w:rsidP="003B466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 xml:space="preserve">In the event this Grant Agreement is terminated pursuant to the provisions of Section </w:t>
      </w:r>
      <w:r w:rsidRPr="0025322D">
        <w:rPr>
          <w:rFonts w:asciiTheme="minorHAnsi" w:hAnsiTheme="minorHAnsi" w:cstheme="minorHAnsi"/>
          <w:sz w:val="24"/>
          <w:szCs w:val="24"/>
        </w:rPr>
        <w:t>1</w:t>
      </w:r>
      <w:r w:rsidR="0040238A" w:rsidRPr="0025322D">
        <w:rPr>
          <w:rFonts w:asciiTheme="minorHAnsi" w:hAnsiTheme="minorHAnsi" w:cstheme="minorHAnsi"/>
          <w:sz w:val="24"/>
          <w:szCs w:val="24"/>
        </w:rPr>
        <w:t>7</w:t>
      </w:r>
      <w:r w:rsidRPr="00B972E6">
        <w:rPr>
          <w:rFonts w:asciiTheme="minorHAnsi" w:hAnsiTheme="minorHAnsi" w:cstheme="minorHAnsi"/>
          <w:sz w:val="24"/>
          <w:szCs w:val="24"/>
        </w:rPr>
        <w:t xml:space="preserve"> hereof, any funds granted to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under this Grant Agreement and not yet expended shall be returned forthwith to the City without further expenditure thereof.</w:t>
      </w:r>
    </w:p>
    <w:p w14:paraId="4DFFD55A" w14:textId="77777777" w:rsidR="00F07D32" w:rsidRPr="00B972E6" w:rsidRDefault="00111150" w:rsidP="003B466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 xml:space="preserve">If this Grant Agreement is terminated as a result of negligent or intentional acts or omissions of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the </w:t>
      </w:r>
      <w:r w:rsidR="00224748" w:rsidRPr="00B972E6">
        <w:rPr>
          <w:rFonts w:asciiTheme="minorHAnsi" w:hAnsiTheme="minorHAnsi" w:cstheme="minorHAnsi"/>
          <w:sz w:val="24"/>
          <w:szCs w:val="24"/>
        </w:rPr>
        <w:t>Grantee</w:t>
      </w:r>
      <w:r w:rsidR="00AB4CD7" w:rsidRPr="00B972E6">
        <w:rPr>
          <w:rFonts w:asciiTheme="minorHAnsi" w:hAnsiTheme="minorHAnsi" w:cstheme="minorHAnsi"/>
          <w:sz w:val="24"/>
          <w:szCs w:val="24"/>
        </w:rPr>
        <w:t xml:space="preserve"> </w:t>
      </w:r>
      <w:r w:rsidRPr="00B972E6">
        <w:rPr>
          <w:rFonts w:asciiTheme="minorHAnsi" w:hAnsiTheme="minorHAnsi" w:cstheme="minorHAnsi"/>
          <w:sz w:val="24"/>
          <w:szCs w:val="24"/>
        </w:rPr>
        <w:t>shall be liable to repay to the City the entire amount of funding provided under this Agreement, and the City shall take such steps as are necessary, including legal action, to recover said funds.</w:t>
      </w:r>
    </w:p>
    <w:p w14:paraId="6AA8BFD9" w14:textId="634B7475" w:rsidR="00F07D32" w:rsidRPr="00B972E6" w:rsidRDefault="00111150" w:rsidP="003B466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 xml:space="preserve">In the event the City is required to take legal action under this Grant Agreement, the </w:t>
      </w:r>
      <w:r w:rsidR="0022474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shall be liable for </w:t>
      </w:r>
      <w:r w:rsidR="00F625CC" w:rsidRPr="00B972E6">
        <w:rPr>
          <w:rFonts w:asciiTheme="minorHAnsi" w:hAnsiTheme="minorHAnsi" w:cstheme="minorHAnsi"/>
          <w:sz w:val="24"/>
          <w:szCs w:val="24"/>
        </w:rPr>
        <w:t>all</w:t>
      </w:r>
      <w:r w:rsidRPr="00B972E6">
        <w:rPr>
          <w:rFonts w:asciiTheme="minorHAnsi" w:hAnsiTheme="minorHAnsi" w:cstheme="minorHAnsi"/>
          <w:sz w:val="24"/>
          <w:szCs w:val="24"/>
        </w:rPr>
        <w:t xml:space="preserve"> costs</w:t>
      </w:r>
      <w:r w:rsidR="00392D3C">
        <w:rPr>
          <w:rFonts w:asciiTheme="minorHAnsi" w:hAnsiTheme="minorHAnsi" w:cstheme="minorHAnsi"/>
          <w:sz w:val="24"/>
          <w:szCs w:val="24"/>
        </w:rPr>
        <w:t xml:space="preserve"> incurred or</w:t>
      </w:r>
      <w:r w:rsidRPr="00B972E6">
        <w:rPr>
          <w:rFonts w:asciiTheme="minorHAnsi" w:hAnsiTheme="minorHAnsi" w:cstheme="minorHAnsi"/>
          <w:sz w:val="24"/>
          <w:szCs w:val="24"/>
        </w:rPr>
        <w:t xml:space="preserve"> expended </w:t>
      </w:r>
      <w:r w:rsidR="00392D3C">
        <w:rPr>
          <w:rFonts w:asciiTheme="minorHAnsi" w:hAnsiTheme="minorHAnsi" w:cstheme="minorHAnsi"/>
          <w:sz w:val="24"/>
          <w:szCs w:val="24"/>
        </w:rPr>
        <w:t xml:space="preserve">by the City </w:t>
      </w:r>
      <w:r w:rsidRPr="00B972E6">
        <w:rPr>
          <w:rFonts w:asciiTheme="minorHAnsi" w:hAnsiTheme="minorHAnsi" w:cstheme="minorHAnsi"/>
          <w:sz w:val="24"/>
          <w:szCs w:val="24"/>
        </w:rPr>
        <w:t>for the enforcement of this Grant Agreement, including but not limited to reasonable attorney’s fees and court costs.</w:t>
      </w:r>
    </w:p>
    <w:p w14:paraId="66D4E616" w14:textId="77777777" w:rsidR="00DC4611" w:rsidRDefault="00111150" w:rsidP="00DC4611">
      <w:pPr>
        <w:pStyle w:val="ListParagraph"/>
        <w:numPr>
          <w:ilvl w:val="0"/>
          <w:numId w:val="20"/>
        </w:numPr>
        <w:ind w:right="24"/>
        <w:jc w:val="both"/>
        <w:rPr>
          <w:rFonts w:asciiTheme="minorHAnsi" w:hAnsiTheme="minorHAnsi" w:cstheme="minorHAnsi"/>
          <w:sz w:val="24"/>
          <w:szCs w:val="24"/>
        </w:rPr>
      </w:pPr>
      <w:r w:rsidRPr="00B972E6">
        <w:rPr>
          <w:rFonts w:asciiTheme="minorHAnsi" w:hAnsiTheme="minorHAnsi" w:cstheme="minorHAnsi"/>
          <w:sz w:val="24"/>
          <w:szCs w:val="24"/>
        </w:rPr>
        <w:t>All returned funds shall be deposited into the CPA Fund and shall be made available for future grants to other recipients.</w:t>
      </w:r>
    </w:p>
    <w:p w14:paraId="54E136C0" w14:textId="6A605534" w:rsidR="00EE10C3" w:rsidRPr="00B972E6" w:rsidRDefault="00EE10C3" w:rsidP="00DC4611">
      <w:pPr>
        <w:pStyle w:val="ListParagraph"/>
        <w:numPr>
          <w:ilvl w:val="0"/>
          <w:numId w:val="20"/>
        </w:numPr>
        <w:ind w:right="24"/>
        <w:jc w:val="both"/>
        <w:rPr>
          <w:rFonts w:asciiTheme="minorHAnsi" w:hAnsiTheme="minorHAnsi" w:cstheme="minorHAnsi"/>
          <w:sz w:val="24"/>
          <w:szCs w:val="24"/>
        </w:rPr>
      </w:pPr>
      <w:r>
        <w:rPr>
          <w:rFonts w:asciiTheme="minorHAnsi" w:hAnsiTheme="minorHAnsi" w:cstheme="minorHAnsi"/>
          <w:sz w:val="24"/>
          <w:szCs w:val="24"/>
        </w:rPr>
        <w:t>The provisions of this Section 18 shall survive termination of the Agreement.</w:t>
      </w:r>
    </w:p>
    <w:p w14:paraId="108BB64F" w14:textId="77777777" w:rsidR="00DC4611" w:rsidRPr="00B972E6" w:rsidRDefault="00DC4611" w:rsidP="00DC4611">
      <w:pPr>
        <w:pStyle w:val="ListParagraph"/>
        <w:ind w:right="24" w:firstLine="0"/>
        <w:jc w:val="both"/>
        <w:rPr>
          <w:rFonts w:asciiTheme="minorHAnsi" w:hAnsiTheme="minorHAnsi" w:cstheme="minorHAnsi"/>
          <w:sz w:val="24"/>
          <w:szCs w:val="24"/>
        </w:rPr>
      </w:pPr>
    </w:p>
    <w:p w14:paraId="5ADD9FC8" w14:textId="4DB4C3F6" w:rsidR="00111150" w:rsidRPr="00B972E6" w:rsidRDefault="00111150" w:rsidP="00DC461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Notice.</w:t>
      </w:r>
      <w:r w:rsidRPr="00B972E6">
        <w:rPr>
          <w:rFonts w:asciiTheme="minorHAnsi" w:hAnsiTheme="minorHAnsi" w:cstheme="minorHAnsi"/>
          <w:sz w:val="24"/>
          <w:szCs w:val="24"/>
        </w:rPr>
        <w:t xml:space="preserve"> Any and all notices, or other communications required or permitted under this Grant Agreement, shall be in writing and delivered </w:t>
      </w:r>
      <w:r w:rsidR="00ED4487">
        <w:rPr>
          <w:rFonts w:asciiTheme="minorHAnsi" w:hAnsiTheme="minorHAnsi" w:cstheme="minorHAnsi"/>
          <w:sz w:val="24"/>
          <w:szCs w:val="24"/>
        </w:rPr>
        <w:t>by</w:t>
      </w:r>
      <w:r w:rsidRPr="00B972E6">
        <w:rPr>
          <w:rFonts w:asciiTheme="minorHAnsi" w:hAnsiTheme="minorHAnsi" w:cstheme="minorHAnsi"/>
          <w:sz w:val="24"/>
          <w:szCs w:val="24"/>
        </w:rPr>
        <w:t xml:space="preserve"> hand or by certified mail, return receipt requested, or by other reputable delivery service to the parties hereto at the following address</w:t>
      </w:r>
      <w:r w:rsidR="00392D3C">
        <w:rPr>
          <w:rFonts w:asciiTheme="minorHAnsi" w:hAnsiTheme="minorHAnsi" w:cstheme="minorHAnsi"/>
          <w:sz w:val="24"/>
          <w:szCs w:val="24"/>
        </w:rPr>
        <w:t>es</w:t>
      </w:r>
      <w:r w:rsidRPr="00B972E6">
        <w:rPr>
          <w:rFonts w:asciiTheme="minorHAnsi" w:hAnsiTheme="minorHAnsi" w:cstheme="minorHAnsi"/>
          <w:sz w:val="24"/>
          <w:szCs w:val="24"/>
        </w:rPr>
        <w:t>:</w:t>
      </w:r>
    </w:p>
    <w:p w14:paraId="0347A682" w14:textId="77777777" w:rsidR="00111150" w:rsidRPr="00B972E6" w:rsidRDefault="00111150" w:rsidP="003B4661">
      <w:pPr>
        <w:ind w:left="1440" w:right="24"/>
        <w:jc w:val="both"/>
        <w:rPr>
          <w:rFonts w:asciiTheme="minorHAnsi" w:hAnsiTheme="minorHAnsi" w:cstheme="minorHAnsi"/>
          <w:sz w:val="24"/>
          <w:szCs w:val="24"/>
        </w:rPr>
      </w:pPr>
    </w:p>
    <w:p w14:paraId="6ECB7D73" w14:textId="77777777" w:rsidR="0082341F" w:rsidRPr="00B972E6" w:rsidRDefault="00111150" w:rsidP="003B4661">
      <w:pPr>
        <w:ind w:left="1440" w:right="24"/>
        <w:jc w:val="both"/>
        <w:rPr>
          <w:rFonts w:asciiTheme="minorHAnsi" w:hAnsiTheme="minorHAnsi" w:cstheme="minorHAnsi"/>
          <w:sz w:val="24"/>
          <w:szCs w:val="24"/>
        </w:rPr>
      </w:pPr>
      <w:r w:rsidRPr="00B972E6">
        <w:rPr>
          <w:rFonts w:asciiTheme="minorHAnsi" w:hAnsiTheme="minorHAnsi" w:cstheme="minorHAnsi"/>
          <w:sz w:val="24"/>
          <w:szCs w:val="24"/>
        </w:rPr>
        <w:t xml:space="preserve">If to the </w:t>
      </w:r>
      <w:r w:rsidR="00F55350"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w:t>
      </w:r>
    </w:p>
    <w:p w14:paraId="565FC54F" w14:textId="3D18C817" w:rsidR="004C5F1F" w:rsidRPr="00B972E6" w:rsidRDefault="00111150">
      <w:pPr>
        <w:ind w:left="1440" w:right="24"/>
        <w:jc w:val="both"/>
        <w:rPr>
          <w:rFonts w:asciiTheme="minorHAnsi" w:hAnsiTheme="minorHAnsi" w:cstheme="minorHAnsi"/>
          <w:sz w:val="24"/>
          <w:szCs w:val="24"/>
        </w:rPr>
      </w:pPr>
      <w:r w:rsidRPr="00B972E6">
        <w:rPr>
          <w:rFonts w:asciiTheme="minorHAnsi" w:hAnsiTheme="minorHAnsi" w:cstheme="minorHAnsi"/>
          <w:sz w:val="24"/>
          <w:szCs w:val="24"/>
        </w:rPr>
        <w:t>Contact information specified on the face of this Grant Agreement.</w:t>
      </w:r>
    </w:p>
    <w:p w14:paraId="332159D1" w14:textId="77777777" w:rsidR="004C5F1F" w:rsidRPr="00B972E6" w:rsidRDefault="004C5F1F" w:rsidP="003B4661">
      <w:pPr>
        <w:ind w:left="1440" w:right="24"/>
        <w:jc w:val="both"/>
        <w:rPr>
          <w:rFonts w:asciiTheme="minorHAnsi" w:hAnsiTheme="minorHAnsi" w:cstheme="minorHAnsi"/>
          <w:sz w:val="24"/>
          <w:szCs w:val="24"/>
        </w:rPr>
      </w:pPr>
    </w:p>
    <w:p w14:paraId="217F72E8" w14:textId="77777777" w:rsidR="00111150" w:rsidRPr="00B972E6" w:rsidRDefault="00111150" w:rsidP="0077448C">
      <w:pPr>
        <w:keepNext/>
        <w:keepLines/>
        <w:ind w:left="1440" w:right="29"/>
        <w:jc w:val="both"/>
        <w:rPr>
          <w:rFonts w:asciiTheme="minorHAnsi" w:hAnsiTheme="minorHAnsi" w:cstheme="minorHAnsi"/>
          <w:sz w:val="24"/>
          <w:szCs w:val="24"/>
        </w:rPr>
      </w:pPr>
      <w:r w:rsidRPr="00B972E6">
        <w:rPr>
          <w:rFonts w:asciiTheme="minorHAnsi" w:hAnsiTheme="minorHAnsi" w:cstheme="minorHAnsi"/>
          <w:sz w:val="24"/>
          <w:szCs w:val="24"/>
        </w:rPr>
        <w:t>If to the CPC:</w:t>
      </w:r>
      <w:r w:rsidRPr="00B972E6">
        <w:rPr>
          <w:rFonts w:asciiTheme="minorHAnsi" w:hAnsiTheme="minorHAnsi" w:cstheme="minorHAnsi"/>
          <w:sz w:val="24"/>
          <w:szCs w:val="24"/>
        </w:rPr>
        <w:tab/>
      </w:r>
    </w:p>
    <w:p w14:paraId="3167E8CD" w14:textId="7548FC79" w:rsidR="00111150" w:rsidRDefault="00111150" w:rsidP="0077448C">
      <w:pPr>
        <w:keepNext/>
        <w:keepLines/>
        <w:ind w:left="1440" w:right="29"/>
        <w:jc w:val="both"/>
        <w:rPr>
          <w:rFonts w:asciiTheme="minorHAnsi" w:hAnsiTheme="minorHAnsi" w:cstheme="minorHAnsi"/>
          <w:sz w:val="24"/>
          <w:szCs w:val="24"/>
        </w:rPr>
      </w:pPr>
      <w:r w:rsidRPr="00B972E6">
        <w:rPr>
          <w:rFonts w:asciiTheme="minorHAnsi" w:hAnsiTheme="minorHAnsi" w:cstheme="minorHAnsi"/>
          <w:sz w:val="24"/>
          <w:szCs w:val="24"/>
        </w:rPr>
        <w:t xml:space="preserve">CPA </w:t>
      </w:r>
      <w:r w:rsidR="00791335" w:rsidRPr="00B972E6">
        <w:rPr>
          <w:rFonts w:asciiTheme="minorHAnsi" w:hAnsiTheme="minorHAnsi" w:cstheme="minorHAnsi"/>
          <w:sz w:val="24"/>
          <w:szCs w:val="24"/>
        </w:rPr>
        <w:t>Coordinator</w:t>
      </w:r>
    </w:p>
    <w:p w14:paraId="0C0AAE76" w14:textId="56757294" w:rsidR="00B972E6" w:rsidRPr="00B972E6" w:rsidRDefault="00B972E6" w:rsidP="0077448C">
      <w:pPr>
        <w:keepNext/>
        <w:keepLines/>
        <w:ind w:left="1440" w:right="29"/>
        <w:jc w:val="both"/>
        <w:rPr>
          <w:rFonts w:asciiTheme="minorHAnsi" w:hAnsiTheme="minorHAnsi" w:cstheme="minorHAnsi"/>
          <w:sz w:val="24"/>
          <w:szCs w:val="24"/>
        </w:rPr>
      </w:pPr>
      <w:r>
        <w:rPr>
          <w:rFonts w:asciiTheme="minorHAnsi" w:hAnsiTheme="minorHAnsi" w:cstheme="minorHAnsi"/>
          <w:sz w:val="24"/>
          <w:szCs w:val="24"/>
        </w:rPr>
        <w:t>Department of City Planning</w:t>
      </w:r>
    </w:p>
    <w:p w14:paraId="7A5AD4FD" w14:textId="77777777" w:rsidR="00111150" w:rsidRPr="00B972E6" w:rsidRDefault="00111150" w:rsidP="0077448C">
      <w:pPr>
        <w:keepNext/>
        <w:keepLines/>
        <w:ind w:left="1440" w:right="29"/>
        <w:jc w:val="both"/>
        <w:rPr>
          <w:rFonts w:asciiTheme="minorHAnsi" w:hAnsiTheme="minorHAnsi" w:cstheme="minorHAnsi"/>
          <w:sz w:val="24"/>
          <w:szCs w:val="24"/>
        </w:rPr>
      </w:pPr>
      <w:r w:rsidRPr="00B972E6">
        <w:rPr>
          <w:rFonts w:asciiTheme="minorHAnsi" w:hAnsiTheme="minorHAnsi" w:cstheme="minorHAnsi"/>
          <w:sz w:val="24"/>
          <w:szCs w:val="24"/>
        </w:rPr>
        <w:t>City of New Bedford</w:t>
      </w:r>
    </w:p>
    <w:p w14:paraId="09A9E9EC" w14:textId="77777777" w:rsidR="00111150" w:rsidRPr="00B972E6" w:rsidRDefault="00224748" w:rsidP="0077448C">
      <w:pPr>
        <w:keepNext/>
        <w:keepLines/>
        <w:ind w:left="1440" w:right="29"/>
        <w:jc w:val="both"/>
        <w:rPr>
          <w:rFonts w:asciiTheme="minorHAnsi" w:hAnsiTheme="minorHAnsi" w:cstheme="minorHAnsi"/>
          <w:sz w:val="24"/>
          <w:szCs w:val="24"/>
        </w:rPr>
      </w:pPr>
      <w:r w:rsidRPr="00B972E6">
        <w:rPr>
          <w:rFonts w:asciiTheme="minorHAnsi" w:hAnsiTheme="minorHAnsi" w:cstheme="minorHAnsi"/>
          <w:sz w:val="24"/>
          <w:szCs w:val="24"/>
        </w:rPr>
        <w:t>133 William</w:t>
      </w:r>
      <w:r w:rsidR="00111150" w:rsidRPr="00B972E6">
        <w:rPr>
          <w:rFonts w:asciiTheme="minorHAnsi" w:hAnsiTheme="minorHAnsi" w:cstheme="minorHAnsi"/>
          <w:sz w:val="24"/>
          <w:szCs w:val="24"/>
        </w:rPr>
        <w:t xml:space="preserve"> Street</w:t>
      </w:r>
      <w:r w:rsidR="00212CB8" w:rsidRPr="00B972E6">
        <w:rPr>
          <w:rFonts w:asciiTheme="minorHAnsi" w:hAnsiTheme="minorHAnsi" w:cstheme="minorHAnsi"/>
          <w:sz w:val="24"/>
          <w:szCs w:val="24"/>
        </w:rPr>
        <w:t xml:space="preserve"> Room 303</w:t>
      </w:r>
    </w:p>
    <w:p w14:paraId="567FA786" w14:textId="77777777" w:rsidR="00111150" w:rsidRPr="00B972E6" w:rsidRDefault="00111150" w:rsidP="0077448C">
      <w:pPr>
        <w:keepNext/>
        <w:keepLines/>
        <w:ind w:left="1440" w:right="29"/>
        <w:jc w:val="both"/>
        <w:rPr>
          <w:rFonts w:asciiTheme="minorHAnsi" w:hAnsiTheme="minorHAnsi" w:cstheme="minorHAnsi"/>
          <w:sz w:val="24"/>
          <w:szCs w:val="24"/>
        </w:rPr>
      </w:pPr>
      <w:r w:rsidRPr="00B972E6">
        <w:rPr>
          <w:rFonts w:asciiTheme="minorHAnsi" w:hAnsiTheme="minorHAnsi" w:cstheme="minorHAnsi"/>
          <w:sz w:val="24"/>
          <w:szCs w:val="24"/>
        </w:rPr>
        <w:t>New Bedford, MA 02740</w:t>
      </w:r>
    </w:p>
    <w:p w14:paraId="7A4AA0A2" w14:textId="77777777" w:rsidR="00111150" w:rsidRPr="00B972E6" w:rsidRDefault="00111150" w:rsidP="003B4661">
      <w:pPr>
        <w:ind w:left="1440" w:right="24" w:hanging="720"/>
        <w:jc w:val="both"/>
        <w:rPr>
          <w:rFonts w:asciiTheme="minorHAnsi" w:hAnsiTheme="minorHAnsi" w:cstheme="minorHAnsi"/>
          <w:sz w:val="24"/>
          <w:szCs w:val="24"/>
        </w:rPr>
      </w:pPr>
    </w:p>
    <w:p w14:paraId="1C0168B4" w14:textId="77777777" w:rsidR="00DC4611" w:rsidRPr="00B972E6" w:rsidRDefault="00111150"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lastRenderedPageBreak/>
        <w:t>Severability.</w:t>
      </w:r>
      <w:r w:rsidRPr="00B972E6">
        <w:rPr>
          <w:rFonts w:asciiTheme="minorHAnsi" w:hAnsiTheme="minorHAnsi" w:cstheme="minorHAnsi"/>
          <w:sz w:val="24"/>
          <w:szCs w:val="24"/>
        </w:rPr>
        <w:t xml:space="preserve"> If any term or condition of this Grant Agreement or any application thereof shall to any extent be held invalid, illegal, or unenforceable by a court of competent jurisdiction, the validity, legality, and enforceability of the remaining terms and conditions of this Grant Agreement shall not be deemed affected thereby.</w:t>
      </w:r>
    </w:p>
    <w:p w14:paraId="7D1A92FC" w14:textId="77777777" w:rsidR="00DC4611" w:rsidRPr="00B972E6" w:rsidRDefault="00DC4611" w:rsidP="00DC4611">
      <w:pPr>
        <w:pStyle w:val="ListParagraph"/>
        <w:ind w:left="360" w:right="24" w:firstLine="0"/>
        <w:jc w:val="both"/>
        <w:rPr>
          <w:rFonts w:asciiTheme="minorHAnsi" w:hAnsiTheme="minorHAnsi" w:cstheme="minorHAnsi"/>
          <w:sz w:val="24"/>
          <w:szCs w:val="24"/>
        </w:rPr>
      </w:pPr>
    </w:p>
    <w:p w14:paraId="4F96F3A4" w14:textId="31353140" w:rsidR="00D960B5" w:rsidRDefault="00D60365" w:rsidP="003B4661">
      <w:pPr>
        <w:pStyle w:val="ListParagraph"/>
        <w:numPr>
          <w:ilvl w:val="0"/>
          <w:numId w:val="23"/>
        </w:numPr>
        <w:ind w:right="24"/>
        <w:jc w:val="both"/>
        <w:rPr>
          <w:rFonts w:asciiTheme="minorHAnsi" w:hAnsiTheme="minorHAnsi" w:cstheme="minorHAnsi"/>
          <w:sz w:val="24"/>
          <w:szCs w:val="24"/>
        </w:rPr>
      </w:pPr>
      <w:r w:rsidRPr="00B972E6">
        <w:rPr>
          <w:rFonts w:asciiTheme="minorHAnsi" w:hAnsiTheme="minorHAnsi" w:cstheme="minorHAnsi"/>
          <w:b/>
          <w:sz w:val="24"/>
          <w:szCs w:val="24"/>
        </w:rPr>
        <w:t>Entire Agreement.</w:t>
      </w:r>
      <w:r w:rsidRPr="00B972E6">
        <w:rPr>
          <w:rFonts w:asciiTheme="minorHAnsi" w:hAnsiTheme="minorHAnsi" w:cstheme="minorHAnsi"/>
          <w:sz w:val="24"/>
          <w:szCs w:val="24"/>
        </w:rPr>
        <w:t xml:space="preserve"> This Agreement</w:t>
      </w:r>
      <w:r w:rsidR="00353310" w:rsidRPr="00B972E6">
        <w:rPr>
          <w:rFonts w:asciiTheme="minorHAnsi" w:hAnsiTheme="minorHAnsi" w:cstheme="minorHAnsi"/>
          <w:sz w:val="24"/>
          <w:szCs w:val="24"/>
        </w:rPr>
        <w:t>, together with all Attachments, Appendices and Addenda (if applicable),</w:t>
      </w:r>
      <w:r w:rsidRPr="00B972E6">
        <w:rPr>
          <w:rFonts w:asciiTheme="minorHAnsi" w:hAnsiTheme="minorHAnsi" w:cstheme="minorHAnsi"/>
          <w:sz w:val="24"/>
          <w:szCs w:val="24"/>
        </w:rPr>
        <w:t xml:space="preserve"> </w:t>
      </w:r>
      <w:r w:rsidR="00D960B5">
        <w:rPr>
          <w:rFonts w:asciiTheme="minorHAnsi" w:hAnsiTheme="minorHAnsi" w:cstheme="minorHAnsi"/>
          <w:sz w:val="24"/>
          <w:szCs w:val="24"/>
        </w:rPr>
        <w:t xml:space="preserve">along with the Application and any other materials incorporated by reference, </w:t>
      </w:r>
      <w:r w:rsidRPr="00B972E6">
        <w:rPr>
          <w:rFonts w:asciiTheme="minorHAnsi" w:hAnsiTheme="minorHAnsi" w:cstheme="minorHAnsi"/>
          <w:sz w:val="24"/>
          <w:szCs w:val="24"/>
        </w:rPr>
        <w:t>constitutes the entire agreement between the parties hereto, and may be amended only in writing executed by both the City of</w:t>
      </w:r>
      <w:r w:rsidR="006F2FB6" w:rsidRPr="00B972E6">
        <w:rPr>
          <w:rFonts w:asciiTheme="minorHAnsi" w:hAnsiTheme="minorHAnsi" w:cstheme="minorHAnsi"/>
          <w:sz w:val="24"/>
          <w:szCs w:val="24"/>
        </w:rPr>
        <w:t xml:space="preserve"> New Bedford</w:t>
      </w:r>
      <w:r w:rsidRPr="00B972E6">
        <w:rPr>
          <w:rFonts w:asciiTheme="minorHAnsi" w:hAnsiTheme="minorHAnsi" w:cstheme="minorHAnsi"/>
          <w:sz w:val="24"/>
          <w:szCs w:val="24"/>
        </w:rPr>
        <w:t xml:space="preserve"> and the </w:t>
      </w:r>
      <w:r w:rsidR="00FC39B8" w:rsidRPr="00B972E6">
        <w:rPr>
          <w:rFonts w:asciiTheme="minorHAnsi" w:hAnsiTheme="minorHAnsi" w:cstheme="minorHAnsi"/>
          <w:sz w:val="24"/>
          <w:szCs w:val="24"/>
        </w:rPr>
        <w:t>Grantee</w:t>
      </w:r>
      <w:r w:rsidRPr="00B972E6">
        <w:rPr>
          <w:rFonts w:asciiTheme="minorHAnsi" w:hAnsiTheme="minorHAnsi" w:cstheme="minorHAnsi"/>
          <w:sz w:val="24"/>
          <w:szCs w:val="24"/>
        </w:rPr>
        <w:t xml:space="preserve">. </w:t>
      </w:r>
      <w:r w:rsidR="00D960B5">
        <w:rPr>
          <w:rFonts w:asciiTheme="minorHAnsi" w:hAnsiTheme="minorHAnsi" w:cstheme="minorHAnsi"/>
          <w:sz w:val="24"/>
          <w:szCs w:val="24"/>
        </w:rPr>
        <w:t>The Agreement is e</w:t>
      </w:r>
      <w:r w:rsidR="00D960B5" w:rsidRPr="00B972E6">
        <w:rPr>
          <w:rFonts w:asciiTheme="minorHAnsi" w:hAnsiTheme="minorHAnsi" w:cstheme="minorHAnsi"/>
          <w:sz w:val="24"/>
          <w:szCs w:val="24"/>
        </w:rPr>
        <w:t>xecuted as of the date set forth above.</w:t>
      </w:r>
    </w:p>
    <w:p w14:paraId="6D0DB850" w14:textId="77777777" w:rsidR="00D960B5" w:rsidRPr="0077448C" w:rsidRDefault="00D960B5" w:rsidP="0077448C">
      <w:pPr>
        <w:pStyle w:val="ListParagraph"/>
        <w:rPr>
          <w:rFonts w:asciiTheme="minorHAnsi" w:hAnsiTheme="minorHAnsi" w:cstheme="minorHAnsi"/>
          <w:sz w:val="24"/>
          <w:szCs w:val="24"/>
        </w:rPr>
      </w:pPr>
    </w:p>
    <w:p w14:paraId="4A167D3A" w14:textId="77777777" w:rsidR="00DF0D2C" w:rsidRPr="00B972E6" w:rsidRDefault="00DF0D2C" w:rsidP="00D60365">
      <w:pPr>
        <w:ind w:left="720" w:right="720"/>
        <w:jc w:val="both"/>
        <w:rPr>
          <w:rFonts w:asciiTheme="minorHAnsi" w:hAnsiTheme="minorHAnsi" w:cstheme="minorHAnsi"/>
          <w:sz w:val="24"/>
          <w:szCs w:val="24"/>
        </w:rPr>
      </w:pPr>
    </w:p>
    <w:p w14:paraId="5BCEE586" w14:textId="77777777" w:rsidR="007477EE" w:rsidRPr="00B972E6" w:rsidRDefault="007477EE" w:rsidP="00D60365">
      <w:pPr>
        <w:ind w:left="720" w:right="720"/>
        <w:jc w:val="both"/>
        <w:rPr>
          <w:rFonts w:asciiTheme="minorHAnsi" w:hAnsiTheme="minorHAnsi" w:cstheme="minorHAnsi"/>
          <w:sz w:val="24"/>
          <w:szCs w:val="24"/>
        </w:rPr>
      </w:pPr>
    </w:p>
    <w:p w14:paraId="2B481C26" w14:textId="77777777" w:rsidR="007477EE" w:rsidRPr="00B972E6" w:rsidRDefault="007477EE" w:rsidP="00D60365">
      <w:pPr>
        <w:ind w:left="720" w:right="720"/>
        <w:jc w:val="both"/>
        <w:rPr>
          <w:rFonts w:asciiTheme="minorHAnsi" w:hAnsiTheme="minorHAnsi" w:cstheme="minorHAnsi"/>
          <w:sz w:val="24"/>
          <w:szCs w:val="24"/>
        </w:rPr>
      </w:pPr>
    </w:p>
    <w:p w14:paraId="086CA8D0" w14:textId="77777777" w:rsidR="007477EE" w:rsidRPr="00B972E6" w:rsidRDefault="007477EE" w:rsidP="00D60365">
      <w:pPr>
        <w:ind w:left="720" w:right="720"/>
        <w:jc w:val="both"/>
        <w:rPr>
          <w:rFonts w:asciiTheme="minorHAnsi" w:hAnsiTheme="minorHAnsi" w:cstheme="minorHAnsi"/>
          <w:sz w:val="24"/>
          <w:szCs w:val="24"/>
        </w:rPr>
      </w:pPr>
    </w:p>
    <w:p w14:paraId="4B94E038" w14:textId="77777777" w:rsidR="007477EE" w:rsidRPr="00B972E6" w:rsidRDefault="007477EE" w:rsidP="00D60365">
      <w:pPr>
        <w:ind w:left="720" w:right="720"/>
        <w:jc w:val="both"/>
        <w:rPr>
          <w:rFonts w:asciiTheme="minorHAnsi" w:hAnsiTheme="minorHAnsi" w:cstheme="minorHAnsi"/>
          <w:sz w:val="24"/>
          <w:szCs w:val="24"/>
        </w:rPr>
      </w:pPr>
    </w:p>
    <w:p w14:paraId="296AA813" w14:textId="77777777" w:rsidR="007477EE" w:rsidRPr="00B972E6" w:rsidRDefault="007477EE" w:rsidP="00D60365">
      <w:pPr>
        <w:ind w:left="720" w:right="720"/>
        <w:jc w:val="both"/>
        <w:rPr>
          <w:rFonts w:asciiTheme="minorHAnsi" w:hAnsiTheme="minorHAnsi" w:cstheme="minorHAnsi"/>
          <w:sz w:val="24"/>
          <w:szCs w:val="24"/>
        </w:rPr>
      </w:pPr>
    </w:p>
    <w:p w14:paraId="7BBEB1AC" w14:textId="77777777" w:rsidR="007477EE" w:rsidRPr="00B972E6" w:rsidRDefault="007477EE" w:rsidP="00D60365">
      <w:pPr>
        <w:ind w:left="720" w:right="720"/>
        <w:jc w:val="both"/>
        <w:rPr>
          <w:rFonts w:asciiTheme="minorHAnsi" w:hAnsiTheme="minorHAnsi" w:cstheme="minorHAnsi"/>
          <w:sz w:val="24"/>
          <w:szCs w:val="24"/>
        </w:rPr>
      </w:pPr>
    </w:p>
    <w:p w14:paraId="5DB30C58" w14:textId="77777777" w:rsidR="007477EE" w:rsidRPr="00B972E6" w:rsidRDefault="007477EE" w:rsidP="00D60365">
      <w:pPr>
        <w:ind w:left="720" w:right="720"/>
        <w:jc w:val="both"/>
        <w:rPr>
          <w:rFonts w:asciiTheme="minorHAnsi" w:hAnsiTheme="minorHAnsi" w:cstheme="minorHAnsi"/>
          <w:sz w:val="24"/>
          <w:szCs w:val="24"/>
        </w:rPr>
      </w:pPr>
    </w:p>
    <w:p w14:paraId="38ED655C" w14:textId="77777777" w:rsidR="007477EE" w:rsidRPr="00B972E6" w:rsidRDefault="007477EE" w:rsidP="00D60365">
      <w:pPr>
        <w:ind w:left="720" w:right="720"/>
        <w:jc w:val="both"/>
        <w:rPr>
          <w:rFonts w:asciiTheme="minorHAnsi" w:hAnsiTheme="minorHAnsi" w:cstheme="minorHAnsi"/>
          <w:sz w:val="24"/>
          <w:szCs w:val="24"/>
        </w:rPr>
      </w:pPr>
    </w:p>
    <w:p w14:paraId="065648A7" w14:textId="77777777" w:rsidR="007477EE" w:rsidRPr="00B972E6" w:rsidRDefault="007477EE" w:rsidP="00D60365">
      <w:pPr>
        <w:ind w:left="720" w:right="720"/>
        <w:jc w:val="both"/>
        <w:rPr>
          <w:rFonts w:asciiTheme="minorHAnsi" w:hAnsiTheme="minorHAnsi" w:cstheme="minorHAnsi"/>
          <w:sz w:val="24"/>
          <w:szCs w:val="24"/>
        </w:rPr>
      </w:pPr>
    </w:p>
    <w:p w14:paraId="372DD40F" w14:textId="77777777" w:rsidR="007477EE" w:rsidRPr="00B972E6" w:rsidRDefault="007477EE" w:rsidP="00D60365">
      <w:pPr>
        <w:ind w:left="720" w:right="720"/>
        <w:jc w:val="both"/>
        <w:rPr>
          <w:rFonts w:asciiTheme="minorHAnsi" w:hAnsiTheme="minorHAnsi" w:cstheme="minorHAnsi"/>
          <w:sz w:val="24"/>
          <w:szCs w:val="24"/>
        </w:rPr>
      </w:pPr>
    </w:p>
    <w:p w14:paraId="742D0F6C" w14:textId="77777777" w:rsidR="007477EE" w:rsidRPr="00B972E6" w:rsidRDefault="007477EE" w:rsidP="00D60365">
      <w:pPr>
        <w:ind w:left="720" w:right="720"/>
        <w:jc w:val="both"/>
        <w:rPr>
          <w:rFonts w:asciiTheme="minorHAnsi" w:hAnsiTheme="minorHAnsi" w:cstheme="minorHAnsi"/>
          <w:sz w:val="24"/>
          <w:szCs w:val="24"/>
        </w:rPr>
      </w:pPr>
    </w:p>
    <w:p w14:paraId="7FB5A97A" w14:textId="77777777" w:rsidR="007477EE" w:rsidRPr="00B972E6" w:rsidRDefault="007477EE" w:rsidP="00D60365">
      <w:pPr>
        <w:ind w:left="720" w:right="720"/>
        <w:jc w:val="both"/>
        <w:rPr>
          <w:rFonts w:asciiTheme="minorHAnsi" w:hAnsiTheme="minorHAnsi" w:cstheme="minorHAnsi"/>
          <w:sz w:val="24"/>
          <w:szCs w:val="24"/>
        </w:rPr>
      </w:pPr>
    </w:p>
    <w:p w14:paraId="7733A846" w14:textId="77777777" w:rsidR="007477EE" w:rsidRPr="00B972E6" w:rsidRDefault="007477EE" w:rsidP="00D60365">
      <w:pPr>
        <w:ind w:left="720" w:right="720"/>
        <w:jc w:val="both"/>
        <w:rPr>
          <w:rFonts w:asciiTheme="minorHAnsi" w:hAnsiTheme="minorHAnsi" w:cstheme="minorHAnsi"/>
          <w:sz w:val="24"/>
          <w:szCs w:val="24"/>
        </w:rPr>
      </w:pPr>
    </w:p>
    <w:p w14:paraId="13CB887B" w14:textId="77777777" w:rsidR="007477EE" w:rsidRPr="00B972E6" w:rsidRDefault="007477EE" w:rsidP="00D60365">
      <w:pPr>
        <w:ind w:left="720" w:right="720"/>
        <w:jc w:val="both"/>
        <w:rPr>
          <w:rFonts w:asciiTheme="minorHAnsi" w:hAnsiTheme="minorHAnsi" w:cstheme="minorHAnsi"/>
          <w:sz w:val="24"/>
          <w:szCs w:val="24"/>
        </w:rPr>
      </w:pPr>
    </w:p>
    <w:p w14:paraId="023FA4B0" w14:textId="77777777" w:rsidR="007477EE" w:rsidRPr="00B972E6" w:rsidRDefault="007477EE" w:rsidP="00D60365">
      <w:pPr>
        <w:ind w:left="720" w:right="720"/>
        <w:jc w:val="both"/>
        <w:rPr>
          <w:rFonts w:asciiTheme="minorHAnsi" w:hAnsiTheme="minorHAnsi" w:cstheme="minorHAnsi"/>
          <w:sz w:val="24"/>
          <w:szCs w:val="24"/>
        </w:rPr>
      </w:pPr>
    </w:p>
    <w:p w14:paraId="5E9DAAC9" w14:textId="77777777" w:rsidR="007477EE" w:rsidRPr="00B972E6" w:rsidRDefault="007477EE" w:rsidP="00D60365">
      <w:pPr>
        <w:ind w:left="720" w:right="720"/>
        <w:jc w:val="both"/>
        <w:rPr>
          <w:rFonts w:asciiTheme="minorHAnsi" w:hAnsiTheme="minorHAnsi" w:cstheme="minorHAnsi"/>
          <w:sz w:val="24"/>
          <w:szCs w:val="24"/>
        </w:rPr>
      </w:pPr>
    </w:p>
    <w:p w14:paraId="7BF46A27" w14:textId="77777777" w:rsidR="00373E41" w:rsidRDefault="00373E41" w:rsidP="00060151">
      <w:pPr>
        <w:pStyle w:val="ListParagraph"/>
        <w:ind w:left="360" w:right="24" w:firstLine="0"/>
        <w:jc w:val="both"/>
        <w:rPr>
          <w:rFonts w:asciiTheme="minorHAnsi" w:hAnsiTheme="minorHAnsi" w:cstheme="minorHAnsi"/>
          <w:sz w:val="24"/>
          <w:szCs w:val="24"/>
        </w:rPr>
      </w:pPr>
    </w:p>
    <w:p w14:paraId="151C03A4" w14:textId="77777777" w:rsidR="00373E41" w:rsidRDefault="00373E41" w:rsidP="00060151">
      <w:pPr>
        <w:pStyle w:val="ListParagraph"/>
        <w:ind w:left="360" w:right="24" w:firstLine="0"/>
        <w:jc w:val="both"/>
        <w:rPr>
          <w:rFonts w:asciiTheme="minorHAnsi" w:hAnsiTheme="minorHAnsi" w:cstheme="minorHAnsi"/>
          <w:sz w:val="24"/>
          <w:szCs w:val="24"/>
        </w:rPr>
      </w:pPr>
    </w:p>
    <w:p w14:paraId="023E83E3" w14:textId="77777777" w:rsidR="00373E41" w:rsidRDefault="00373E41" w:rsidP="00060151">
      <w:pPr>
        <w:pStyle w:val="ListParagraph"/>
        <w:ind w:left="360" w:right="24" w:firstLine="0"/>
        <w:jc w:val="both"/>
        <w:rPr>
          <w:rFonts w:asciiTheme="minorHAnsi" w:hAnsiTheme="minorHAnsi" w:cstheme="minorHAnsi"/>
          <w:sz w:val="24"/>
          <w:szCs w:val="24"/>
        </w:rPr>
      </w:pPr>
    </w:p>
    <w:p w14:paraId="0F7B981C" w14:textId="77777777" w:rsidR="00373E41" w:rsidRDefault="00373E41" w:rsidP="00060151">
      <w:pPr>
        <w:pStyle w:val="ListParagraph"/>
        <w:ind w:left="360" w:right="24" w:firstLine="0"/>
        <w:jc w:val="both"/>
        <w:rPr>
          <w:rFonts w:asciiTheme="minorHAnsi" w:hAnsiTheme="minorHAnsi" w:cstheme="minorHAnsi"/>
          <w:sz w:val="24"/>
          <w:szCs w:val="24"/>
        </w:rPr>
      </w:pPr>
    </w:p>
    <w:p w14:paraId="4318C900" w14:textId="77777777" w:rsidR="00373E41" w:rsidRDefault="00373E41" w:rsidP="00060151">
      <w:pPr>
        <w:pStyle w:val="ListParagraph"/>
        <w:ind w:left="360" w:right="24" w:firstLine="0"/>
        <w:jc w:val="both"/>
        <w:rPr>
          <w:rFonts w:asciiTheme="minorHAnsi" w:hAnsiTheme="minorHAnsi" w:cstheme="minorHAnsi"/>
          <w:sz w:val="24"/>
          <w:szCs w:val="24"/>
        </w:rPr>
      </w:pPr>
    </w:p>
    <w:p w14:paraId="493C0C07" w14:textId="77777777" w:rsidR="00373E41" w:rsidRDefault="00373E41" w:rsidP="00060151">
      <w:pPr>
        <w:pStyle w:val="ListParagraph"/>
        <w:ind w:left="360" w:right="24" w:firstLine="0"/>
        <w:jc w:val="both"/>
        <w:rPr>
          <w:rFonts w:asciiTheme="minorHAnsi" w:hAnsiTheme="minorHAnsi" w:cstheme="minorHAnsi"/>
          <w:sz w:val="24"/>
          <w:szCs w:val="24"/>
        </w:rPr>
      </w:pPr>
    </w:p>
    <w:p w14:paraId="4792A3AE" w14:textId="77777777" w:rsidR="00373E41" w:rsidRDefault="00373E41" w:rsidP="00060151">
      <w:pPr>
        <w:pStyle w:val="ListParagraph"/>
        <w:ind w:left="360" w:right="24" w:firstLine="0"/>
        <w:jc w:val="both"/>
        <w:rPr>
          <w:rFonts w:asciiTheme="minorHAnsi" w:hAnsiTheme="minorHAnsi" w:cstheme="minorHAnsi"/>
          <w:sz w:val="24"/>
          <w:szCs w:val="24"/>
        </w:rPr>
      </w:pPr>
    </w:p>
    <w:p w14:paraId="50AEBA55" w14:textId="77777777" w:rsidR="00373E41" w:rsidRDefault="00373E41" w:rsidP="00060151">
      <w:pPr>
        <w:pStyle w:val="ListParagraph"/>
        <w:ind w:left="360" w:right="24" w:firstLine="0"/>
        <w:jc w:val="both"/>
        <w:rPr>
          <w:rFonts w:asciiTheme="minorHAnsi" w:hAnsiTheme="minorHAnsi" w:cstheme="minorHAnsi"/>
          <w:sz w:val="24"/>
          <w:szCs w:val="24"/>
        </w:rPr>
      </w:pPr>
    </w:p>
    <w:p w14:paraId="61AC64D0" w14:textId="77777777" w:rsidR="00373E41" w:rsidRDefault="00373E41" w:rsidP="00060151">
      <w:pPr>
        <w:pStyle w:val="ListParagraph"/>
        <w:ind w:left="360" w:right="24" w:firstLine="0"/>
        <w:jc w:val="both"/>
        <w:rPr>
          <w:rFonts w:asciiTheme="minorHAnsi" w:hAnsiTheme="minorHAnsi" w:cstheme="minorHAnsi"/>
          <w:sz w:val="24"/>
          <w:szCs w:val="24"/>
        </w:rPr>
      </w:pPr>
    </w:p>
    <w:p w14:paraId="1514F572" w14:textId="77777777" w:rsidR="00373E41" w:rsidRDefault="00373E41" w:rsidP="00060151">
      <w:pPr>
        <w:pStyle w:val="ListParagraph"/>
        <w:ind w:left="360" w:right="24" w:firstLine="0"/>
        <w:jc w:val="both"/>
        <w:rPr>
          <w:rFonts w:asciiTheme="minorHAnsi" w:hAnsiTheme="minorHAnsi" w:cstheme="minorHAnsi"/>
          <w:sz w:val="24"/>
          <w:szCs w:val="24"/>
        </w:rPr>
      </w:pPr>
    </w:p>
    <w:p w14:paraId="349E03A0" w14:textId="1C46ED52" w:rsidR="00373E41" w:rsidRDefault="00373E41" w:rsidP="00060151">
      <w:pPr>
        <w:pStyle w:val="ListParagraph"/>
        <w:ind w:left="360" w:right="24" w:firstLine="0"/>
        <w:jc w:val="both"/>
        <w:rPr>
          <w:rFonts w:asciiTheme="minorHAnsi" w:hAnsiTheme="minorHAnsi" w:cstheme="minorHAnsi"/>
          <w:sz w:val="24"/>
          <w:szCs w:val="24"/>
        </w:rPr>
      </w:pPr>
    </w:p>
    <w:p w14:paraId="680B209A" w14:textId="0DEEAE88" w:rsidR="00767690" w:rsidRDefault="00767690" w:rsidP="00060151">
      <w:pPr>
        <w:pStyle w:val="ListParagraph"/>
        <w:ind w:left="360" w:right="24" w:firstLine="0"/>
        <w:jc w:val="both"/>
        <w:rPr>
          <w:rFonts w:asciiTheme="minorHAnsi" w:hAnsiTheme="minorHAnsi" w:cstheme="minorHAnsi"/>
          <w:sz w:val="24"/>
          <w:szCs w:val="24"/>
        </w:rPr>
      </w:pPr>
    </w:p>
    <w:p w14:paraId="18AA512E" w14:textId="58F906E9" w:rsidR="00767690" w:rsidRDefault="00767690" w:rsidP="00060151">
      <w:pPr>
        <w:pStyle w:val="ListParagraph"/>
        <w:ind w:left="360" w:right="24" w:firstLine="0"/>
        <w:jc w:val="both"/>
        <w:rPr>
          <w:rFonts w:asciiTheme="minorHAnsi" w:hAnsiTheme="minorHAnsi" w:cstheme="minorHAnsi"/>
          <w:sz w:val="24"/>
          <w:szCs w:val="24"/>
        </w:rPr>
      </w:pPr>
    </w:p>
    <w:p w14:paraId="648AF122" w14:textId="4151930C" w:rsidR="00767690" w:rsidRDefault="00767690" w:rsidP="00060151">
      <w:pPr>
        <w:pStyle w:val="ListParagraph"/>
        <w:ind w:left="360" w:right="24" w:firstLine="0"/>
        <w:jc w:val="both"/>
        <w:rPr>
          <w:rFonts w:asciiTheme="minorHAnsi" w:hAnsiTheme="minorHAnsi" w:cstheme="minorHAnsi"/>
          <w:sz w:val="24"/>
          <w:szCs w:val="24"/>
        </w:rPr>
      </w:pPr>
    </w:p>
    <w:p w14:paraId="71830A33" w14:textId="4B2B345F" w:rsidR="00767690" w:rsidRDefault="00767690" w:rsidP="00060151">
      <w:pPr>
        <w:pStyle w:val="ListParagraph"/>
        <w:ind w:left="360" w:right="24" w:firstLine="0"/>
        <w:jc w:val="both"/>
        <w:rPr>
          <w:rFonts w:asciiTheme="minorHAnsi" w:hAnsiTheme="minorHAnsi" w:cstheme="minorHAnsi"/>
          <w:sz w:val="24"/>
          <w:szCs w:val="24"/>
        </w:rPr>
      </w:pPr>
    </w:p>
    <w:p w14:paraId="53850570" w14:textId="312E8D3A" w:rsidR="00767690" w:rsidRDefault="00767690" w:rsidP="00060151">
      <w:pPr>
        <w:pStyle w:val="ListParagraph"/>
        <w:ind w:left="360" w:right="24" w:firstLine="0"/>
        <w:jc w:val="both"/>
        <w:rPr>
          <w:rFonts w:asciiTheme="minorHAnsi" w:hAnsiTheme="minorHAnsi" w:cstheme="minorHAnsi"/>
          <w:sz w:val="24"/>
          <w:szCs w:val="24"/>
        </w:rPr>
      </w:pPr>
    </w:p>
    <w:p w14:paraId="61ECC75B" w14:textId="53A8CD5E" w:rsidR="00767690" w:rsidRDefault="00767690" w:rsidP="00060151">
      <w:pPr>
        <w:pStyle w:val="ListParagraph"/>
        <w:ind w:left="360" w:right="24" w:firstLine="0"/>
        <w:jc w:val="both"/>
        <w:rPr>
          <w:rFonts w:asciiTheme="minorHAnsi" w:hAnsiTheme="minorHAnsi" w:cstheme="minorHAnsi"/>
          <w:sz w:val="24"/>
          <w:szCs w:val="24"/>
        </w:rPr>
      </w:pPr>
    </w:p>
    <w:p w14:paraId="0DDB6ACA" w14:textId="359C807B" w:rsidR="00767690" w:rsidRDefault="00767690" w:rsidP="00060151">
      <w:pPr>
        <w:pStyle w:val="ListParagraph"/>
        <w:ind w:left="360" w:right="24" w:firstLine="0"/>
        <w:jc w:val="both"/>
        <w:rPr>
          <w:rFonts w:asciiTheme="minorHAnsi" w:hAnsiTheme="minorHAnsi" w:cstheme="minorHAnsi"/>
          <w:sz w:val="24"/>
          <w:szCs w:val="24"/>
        </w:rPr>
      </w:pPr>
    </w:p>
    <w:p w14:paraId="4FF9B1E5" w14:textId="392A7569" w:rsidR="00767690" w:rsidRDefault="00767690" w:rsidP="00060151">
      <w:pPr>
        <w:pStyle w:val="ListParagraph"/>
        <w:ind w:left="360" w:right="24" w:firstLine="0"/>
        <w:jc w:val="both"/>
        <w:rPr>
          <w:rFonts w:asciiTheme="minorHAnsi" w:hAnsiTheme="minorHAnsi" w:cstheme="minorHAnsi"/>
          <w:sz w:val="24"/>
          <w:szCs w:val="24"/>
        </w:rPr>
      </w:pPr>
    </w:p>
    <w:p w14:paraId="2CE7011B" w14:textId="77777777" w:rsidR="00767690" w:rsidRDefault="00767690" w:rsidP="00060151">
      <w:pPr>
        <w:pStyle w:val="ListParagraph"/>
        <w:ind w:left="360" w:right="24" w:firstLine="0"/>
        <w:jc w:val="both"/>
        <w:rPr>
          <w:rFonts w:asciiTheme="minorHAnsi" w:hAnsiTheme="minorHAnsi" w:cstheme="minorHAnsi"/>
          <w:sz w:val="24"/>
          <w:szCs w:val="24"/>
        </w:rPr>
      </w:pPr>
    </w:p>
    <w:p w14:paraId="252BABE5" w14:textId="77777777" w:rsidR="00373E41" w:rsidRDefault="00373E41" w:rsidP="00060151">
      <w:pPr>
        <w:pStyle w:val="ListParagraph"/>
        <w:ind w:left="360" w:right="24" w:firstLine="0"/>
        <w:jc w:val="both"/>
        <w:rPr>
          <w:rFonts w:asciiTheme="minorHAnsi" w:hAnsiTheme="minorHAnsi" w:cstheme="minorHAnsi"/>
          <w:sz w:val="24"/>
          <w:szCs w:val="24"/>
        </w:rPr>
      </w:pPr>
    </w:p>
    <w:p w14:paraId="48C0297C" w14:textId="2CFDF1A2" w:rsidR="00060151" w:rsidRPr="00B972E6" w:rsidRDefault="00060151" w:rsidP="00060151">
      <w:pPr>
        <w:pStyle w:val="ListParagraph"/>
        <w:ind w:left="360" w:right="24" w:firstLine="0"/>
        <w:jc w:val="both"/>
        <w:rPr>
          <w:rFonts w:asciiTheme="minorHAnsi" w:hAnsiTheme="minorHAnsi" w:cstheme="minorHAnsi"/>
          <w:sz w:val="24"/>
          <w:szCs w:val="24"/>
        </w:rPr>
      </w:pPr>
      <w:r>
        <w:rPr>
          <w:rFonts w:asciiTheme="minorHAnsi" w:hAnsiTheme="minorHAnsi" w:cstheme="minorHAnsi"/>
          <w:sz w:val="24"/>
          <w:szCs w:val="24"/>
        </w:rPr>
        <w:t xml:space="preserve">The below signatory </w:t>
      </w:r>
      <w:r w:rsidRPr="00B972E6">
        <w:rPr>
          <w:rFonts w:asciiTheme="minorHAnsi" w:hAnsiTheme="minorHAnsi" w:cstheme="minorHAnsi"/>
          <w:sz w:val="24"/>
          <w:szCs w:val="24"/>
        </w:rPr>
        <w:t xml:space="preserve">acknowledges and avers that he/she has the authority to execute this Agreement on behalf of Grantee. </w:t>
      </w:r>
    </w:p>
    <w:p w14:paraId="3332C73A" w14:textId="466FE84D" w:rsidR="00060151" w:rsidRDefault="00060151" w:rsidP="00060151">
      <w:pPr>
        <w:ind w:left="720" w:right="720"/>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17"/>
        <w:gridCol w:w="5288"/>
      </w:tblGrid>
      <w:tr w:rsidR="00060151" w:rsidRPr="00C040BC" w14:paraId="2159F317" w14:textId="77777777" w:rsidTr="00645FA7">
        <w:trPr>
          <w:trHeight w:val="1776"/>
          <w:jc w:val="center"/>
        </w:trPr>
        <w:tc>
          <w:tcPr>
            <w:tcW w:w="5117" w:type="dxa"/>
          </w:tcPr>
          <w:p w14:paraId="3E11BDA2" w14:textId="4067E2E5" w:rsidR="00060151" w:rsidRDefault="00060151" w:rsidP="00645FA7">
            <w:pPr>
              <w:pStyle w:val="NoSpacing"/>
              <w:rPr>
                <w:rFonts w:asciiTheme="minorHAnsi" w:hAnsiTheme="minorHAnsi" w:cstheme="minorHAnsi"/>
                <w:sz w:val="24"/>
                <w:szCs w:val="24"/>
              </w:rPr>
            </w:pPr>
            <w:r w:rsidRPr="00DE56B2">
              <w:rPr>
                <w:rFonts w:asciiTheme="minorHAnsi" w:hAnsiTheme="minorHAnsi" w:cstheme="minorHAnsi"/>
                <w:b/>
                <w:bCs/>
                <w:sz w:val="24"/>
                <w:szCs w:val="24"/>
              </w:rPr>
              <w:t xml:space="preserve">Grantee: </w:t>
            </w:r>
            <w:r w:rsidR="00536741">
              <w:rPr>
                <w:rFonts w:asciiTheme="minorHAnsi" w:hAnsiTheme="minorHAnsi" w:cstheme="minorHAnsi"/>
                <w:b/>
                <w:bCs/>
                <w:sz w:val="24"/>
                <w:szCs w:val="24"/>
              </w:rPr>
              <w:t xml:space="preserve"> </w:t>
            </w:r>
            <w:r w:rsidR="00800C40">
              <w:rPr>
                <w:rFonts w:asciiTheme="minorHAnsi" w:hAnsiTheme="minorHAnsi" w:cstheme="minorHAnsi"/>
                <w:b/>
                <w:bCs/>
                <w:sz w:val="24"/>
                <w:szCs w:val="24"/>
              </w:rPr>
              <w:t>Holy Family Apartments LLC</w:t>
            </w:r>
          </w:p>
          <w:p w14:paraId="49A4C738" w14:textId="77777777" w:rsidR="00060151" w:rsidRDefault="00060151" w:rsidP="00645FA7">
            <w:pPr>
              <w:pStyle w:val="NoSpacing"/>
              <w:rPr>
                <w:rFonts w:asciiTheme="minorHAnsi" w:hAnsiTheme="minorHAnsi" w:cstheme="minorHAnsi"/>
                <w:sz w:val="24"/>
                <w:szCs w:val="24"/>
              </w:rPr>
            </w:pPr>
          </w:p>
          <w:p w14:paraId="517B813D" w14:textId="77777777" w:rsidR="00060151" w:rsidRDefault="00060151" w:rsidP="00645FA7">
            <w:pPr>
              <w:pStyle w:val="NoSpacing"/>
              <w:rPr>
                <w:rFonts w:asciiTheme="minorHAnsi" w:hAnsiTheme="minorHAnsi" w:cstheme="minorHAnsi"/>
                <w:sz w:val="24"/>
                <w:szCs w:val="24"/>
              </w:rPr>
            </w:pPr>
          </w:p>
          <w:p w14:paraId="0A19EF75" w14:textId="77777777" w:rsidR="00060151" w:rsidRDefault="00060151" w:rsidP="00645FA7">
            <w:pPr>
              <w:pStyle w:val="NoSpacing"/>
              <w:rPr>
                <w:rFonts w:asciiTheme="minorHAnsi" w:hAnsiTheme="minorHAnsi" w:cstheme="minorHAnsi"/>
                <w:sz w:val="24"/>
                <w:szCs w:val="24"/>
              </w:rPr>
            </w:pPr>
          </w:p>
          <w:p w14:paraId="20041D5E" w14:textId="77777777" w:rsidR="00060151" w:rsidRDefault="00060151" w:rsidP="00645FA7">
            <w:pPr>
              <w:pStyle w:val="NoSpacing"/>
              <w:rPr>
                <w:rFonts w:asciiTheme="minorHAnsi" w:hAnsiTheme="minorHAnsi" w:cstheme="minorHAnsi"/>
                <w:sz w:val="24"/>
                <w:szCs w:val="24"/>
              </w:rPr>
            </w:pPr>
          </w:p>
          <w:p w14:paraId="58E76C06" w14:textId="77777777" w:rsidR="00060151" w:rsidRDefault="00060151" w:rsidP="00645FA7">
            <w:pPr>
              <w:pStyle w:val="NoSpacing"/>
              <w:rPr>
                <w:rFonts w:asciiTheme="minorHAnsi" w:hAnsiTheme="minorHAnsi" w:cstheme="minorHAnsi"/>
                <w:sz w:val="24"/>
                <w:szCs w:val="24"/>
              </w:rPr>
            </w:pPr>
          </w:p>
          <w:p w14:paraId="412809F5" w14:textId="77777777" w:rsidR="00060151" w:rsidRPr="003D52B4" w:rsidRDefault="00060151" w:rsidP="00645FA7">
            <w:pPr>
              <w:pStyle w:val="BodyText"/>
              <w:jc w:val="left"/>
              <w:rPr>
                <w:rFonts w:asciiTheme="minorHAnsi" w:hAnsiTheme="minorHAnsi" w:cstheme="minorHAnsi"/>
                <w:b w:val="0"/>
                <w:bCs w:val="0"/>
              </w:rPr>
            </w:pPr>
            <w:r w:rsidRPr="003D52B4">
              <w:rPr>
                <w:rFonts w:asciiTheme="minorHAnsi" w:hAnsiTheme="minorHAnsi" w:cstheme="minorHAnsi"/>
                <w:b w:val="0"/>
                <w:bCs w:val="0"/>
              </w:rPr>
              <w:t>_________________________________</w:t>
            </w:r>
          </w:p>
          <w:p w14:paraId="3812C56F" w14:textId="287BAB99"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By:    </w:t>
            </w:r>
            <w:r w:rsidR="00800C40">
              <w:rPr>
                <w:rFonts w:asciiTheme="minorHAnsi" w:hAnsiTheme="minorHAnsi" w:cstheme="minorHAnsi"/>
                <w:sz w:val="24"/>
                <w:szCs w:val="24"/>
              </w:rPr>
              <w:t xml:space="preserve"> Gerard Kavanaugh</w:t>
            </w:r>
            <w:r w:rsidR="00536741">
              <w:rPr>
                <w:rFonts w:asciiTheme="minorHAnsi" w:hAnsiTheme="minorHAnsi" w:cstheme="minorHAnsi"/>
                <w:sz w:val="24"/>
                <w:szCs w:val="24"/>
              </w:rPr>
              <w:t xml:space="preserve"> </w:t>
            </w:r>
          </w:p>
          <w:p w14:paraId="432D0D77" w14:textId="5BC34521"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Title: </w:t>
            </w:r>
            <w:r w:rsidR="00536741">
              <w:rPr>
                <w:rFonts w:asciiTheme="minorHAnsi" w:hAnsiTheme="minorHAnsi" w:cstheme="minorHAnsi"/>
                <w:sz w:val="24"/>
                <w:szCs w:val="24"/>
              </w:rPr>
              <w:t xml:space="preserve"> </w:t>
            </w:r>
            <w:r w:rsidR="0050048D">
              <w:rPr>
                <w:rFonts w:asciiTheme="minorHAnsi" w:hAnsiTheme="minorHAnsi" w:cstheme="minorHAnsi"/>
                <w:sz w:val="24"/>
                <w:szCs w:val="24"/>
              </w:rPr>
              <w:t>Manager</w:t>
            </w:r>
          </w:p>
        </w:tc>
        <w:tc>
          <w:tcPr>
            <w:tcW w:w="5288" w:type="dxa"/>
          </w:tcPr>
          <w:p w14:paraId="326A556A" w14:textId="77777777" w:rsidR="00060151" w:rsidRPr="003D52B4" w:rsidRDefault="00060151" w:rsidP="00645FA7">
            <w:pPr>
              <w:rPr>
                <w:rFonts w:asciiTheme="minorHAnsi" w:hAnsiTheme="minorHAnsi" w:cstheme="minorHAnsi"/>
                <w:b/>
                <w:sz w:val="24"/>
                <w:szCs w:val="24"/>
              </w:rPr>
            </w:pPr>
            <w:r w:rsidRPr="003D52B4">
              <w:rPr>
                <w:rFonts w:asciiTheme="minorHAnsi" w:hAnsiTheme="minorHAnsi" w:cstheme="minorHAnsi"/>
                <w:b/>
                <w:sz w:val="24"/>
                <w:szCs w:val="24"/>
              </w:rPr>
              <w:t>City of New Bedford, Massachusetts</w:t>
            </w:r>
          </w:p>
          <w:p w14:paraId="345B8C6A" w14:textId="77777777" w:rsidR="00060151" w:rsidRPr="003D52B4" w:rsidRDefault="00060151" w:rsidP="00645FA7">
            <w:pPr>
              <w:tabs>
                <w:tab w:val="left" w:pos="0"/>
                <w:tab w:val="left" w:pos="110"/>
                <w:tab w:val="left" w:pos="864"/>
                <w:tab w:val="left" w:pos="1584"/>
                <w:tab w:val="left" w:pos="2304"/>
              </w:tabs>
              <w:suppressAutoHyphens/>
              <w:ind w:left="1440" w:hanging="1440"/>
              <w:rPr>
                <w:rFonts w:asciiTheme="minorHAnsi" w:hAnsiTheme="minorHAnsi" w:cstheme="minorHAnsi"/>
                <w:b/>
                <w:sz w:val="24"/>
                <w:szCs w:val="24"/>
              </w:rPr>
            </w:pPr>
          </w:p>
          <w:p w14:paraId="37268E3B" w14:textId="77777777" w:rsidR="00060151" w:rsidRDefault="00060151" w:rsidP="00645FA7">
            <w:pPr>
              <w:tabs>
                <w:tab w:val="left" w:pos="0"/>
                <w:tab w:val="left" w:pos="110"/>
                <w:tab w:val="left" w:pos="864"/>
                <w:tab w:val="left" w:pos="1584"/>
                <w:tab w:val="left" w:pos="2304"/>
              </w:tabs>
              <w:suppressAutoHyphens/>
              <w:ind w:left="1440" w:hanging="1440"/>
              <w:rPr>
                <w:rFonts w:asciiTheme="minorHAnsi" w:hAnsiTheme="minorHAnsi" w:cstheme="minorHAnsi"/>
                <w:b/>
                <w:sz w:val="24"/>
                <w:szCs w:val="24"/>
              </w:rPr>
            </w:pPr>
          </w:p>
          <w:p w14:paraId="5D2B5176" w14:textId="77777777" w:rsidR="00060151" w:rsidRDefault="00060151" w:rsidP="00645FA7">
            <w:pPr>
              <w:tabs>
                <w:tab w:val="left" w:pos="0"/>
                <w:tab w:val="left" w:pos="110"/>
                <w:tab w:val="left" w:pos="864"/>
                <w:tab w:val="left" w:pos="1584"/>
                <w:tab w:val="left" w:pos="2304"/>
              </w:tabs>
              <w:suppressAutoHyphens/>
              <w:ind w:left="1440" w:hanging="1440"/>
              <w:rPr>
                <w:rFonts w:asciiTheme="minorHAnsi" w:hAnsiTheme="minorHAnsi" w:cstheme="minorHAnsi"/>
                <w:b/>
                <w:sz w:val="24"/>
                <w:szCs w:val="24"/>
              </w:rPr>
            </w:pPr>
          </w:p>
          <w:p w14:paraId="61E10883" w14:textId="77777777" w:rsidR="00060151" w:rsidRDefault="00060151" w:rsidP="00645FA7">
            <w:pPr>
              <w:tabs>
                <w:tab w:val="left" w:pos="0"/>
                <w:tab w:val="left" w:pos="110"/>
                <w:tab w:val="left" w:pos="864"/>
                <w:tab w:val="left" w:pos="1584"/>
                <w:tab w:val="left" w:pos="2304"/>
              </w:tabs>
              <w:suppressAutoHyphens/>
              <w:ind w:left="1440" w:hanging="1440"/>
              <w:rPr>
                <w:rFonts w:asciiTheme="minorHAnsi" w:hAnsiTheme="minorHAnsi" w:cstheme="minorHAnsi"/>
                <w:b/>
                <w:sz w:val="24"/>
                <w:szCs w:val="24"/>
              </w:rPr>
            </w:pPr>
          </w:p>
          <w:p w14:paraId="111071F8" w14:textId="77777777" w:rsidR="00060151" w:rsidRPr="003D52B4" w:rsidRDefault="00060151" w:rsidP="00645FA7">
            <w:pPr>
              <w:tabs>
                <w:tab w:val="left" w:pos="0"/>
                <w:tab w:val="left" w:pos="110"/>
                <w:tab w:val="left" w:pos="864"/>
                <w:tab w:val="left" w:pos="1584"/>
                <w:tab w:val="left" w:pos="2304"/>
              </w:tabs>
              <w:suppressAutoHyphens/>
              <w:ind w:left="1440" w:hanging="1440"/>
              <w:rPr>
                <w:rFonts w:asciiTheme="minorHAnsi" w:hAnsiTheme="minorHAnsi" w:cstheme="minorHAnsi"/>
                <w:b/>
                <w:sz w:val="24"/>
                <w:szCs w:val="24"/>
              </w:rPr>
            </w:pPr>
          </w:p>
          <w:p w14:paraId="3EF0EB8B" w14:textId="77777777" w:rsidR="00060151" w:rsidRPr="003D52B4" w:rsidRDefault="00060151" w:rsidP="00645FA7">
            <w:pPr>
              <w:pStyle w:val="BodyText"/>
              <w:jc w:val="left"/>
              <w:rPr>
                <w:rFonts w:asciiTheme="minorHAnsi" w:hAnsiTheme="minorHAnsi" w:cstheme="minorHAnsi"/>
                <w:b w:val="0"/>
                <w:bCs w:val="0"/>
              </w:rPr>
            </w:pPr>
            <w:r w:rsidRPr="003D52B4">
              <w:rPr>
                <w:rFonts w:asciiTheme="minorHAnsi" w:hAnsiTheme="minorHAnsi" w:cstheme="minorHAnsi"/>
                <w:b w:val="0"/>
                <w:bCs w:val="0"/>
              </w:rPr>
              <w:t>_________________________________</w:t>
            </w:r>
          </w:p>
          <w:p w14:paraId="3B891308" w14:textId="77777777"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By:    Jonathan F. Mitchell</w:t>
            </w:r>
          </w:p>
          <w:p w14:paraId="14ABE417" w14:textId="77777777"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Title:  Mayor</w:t>
            </w:r>
          </w:p>
        </w:tc>
      </w:tr>
      <w:tr w:rsidR="00060151" w:rsidRPr="00C040BC" w14:paraId="7656D0F1" w14:textId="77777777" w:rsidTr="00645FA7">
        <w:trPr>
          <w:trHeight w:val="1776"/>
          <w:jc w:val="center"/>
        </w:trPr>
        <w:tc>
          <w:tcPr>
            <w:tcW w:w="5117" w:type="dxa"/>
          </w:tcPr>
          <w:p w14:paraId="12CF7DB1" w14:textId="77777777" w:rsidR="00060151" w:rsidRPr="003D52B4" w:rsidRDefault="00060151" w:rsidP="00645FA7">
            <w:pPr>
              <w:pStyle w:val="NoSpacing"/>
              <w:rPr>
                <w:rFonts w:asciiTheme="minorHAnsi" w:hAnsiTheme="minorHAnsi" w:cstheme="minorHAnsi"/>
                <w:b/>
                <w:bCs/>
                <w:sz w:val="24"/>
                <w:szCs w:val="24"/>
              </w:rPr>
            </w:pPr>
            <w:r w:rsidRPr="003D52B4">
              <w:rPr>
                <w:rFonts w:asciiTheme="minorHAnsi" w:hAnsiTheme="minorHAnsi" w:cstheme="minorHAnsi"/>
                <w:b/>
                <w:bCs/>
                <w:sz w:val="24"/>
                <w:szCs w:val="24"/>
              </w:rPr>
              <w:t>Community Preservation Committee</w:t>
            </w:r>
          </w:p>
          <w:p w14:paraId="3D15BBF4" w14:textId="77777777" w:rsidR="00060151" w:rsidRPr="003D52B4" w:rsidRDefault="00060151" w:rsidP="00645FA7">
            <w:pPr>
              <w:pStyle w:val="NoSpacing"/>
              <w:rPr>
                <w:rFonts w:asciiTheme="minorHAnsi" w:hAnsiTheme="minorHAnsi" w:cstheme="minorHAnsi"/>
                <w:sz w:val="24"/>
                <w:szCs w:val="24"/>
              </w:rPr>
            </w:pPr>
          </w:p>
          <w:p w14:paraId="05D85284" w14:textId="77777777" w:rsidR="00060151" w:rsidRDefault="00060151" w:rsidP="00645FA7">
            <w:pPr>
              <w:pStyle w:val="NoSpacing"/>
              <w:rPr>
                <w:rFonts w:asciiTheme="minorHAnsi" w:hAnsiTheme="minorHAnsi" w:cstheme="minorHAnsi"/>
                <w:sz w:val="24"/>
                <w:szCs w:val="24"/>
              </w:rPr>
            </w:pPr>
          </w:p>
          <w:p w14:paraId="56E24162" w14:textId="77777777" w:rsidR="00060151" w:rsidRDefault="00060151" w:rsidP="00645FA7">
            <w:pPr>
              <w:pStyle w:val="NoSpacing"/>
              <w:rPr>
                <w:rFonts w:asciiTheme="minorHAnsi" w:hAnsiTheme="minorHAnsi" w:cstheme="minorHAnsi"/>
                <w:sz w:val="24"/>
                <w:szCs w:val="24"/>
              </w:rPr>
            </w:pPr>
          </w:p>
          <w:p w14:paraId="40F3259E" w14:textId="77777777" w:rsidR="00060151" w:rsidRDefault="00060151" w:rsidP="00645FA7">
            <w:pPr>
              <w:pStyle w:val="NoSpacing"/>
              <w:rPr>
                <w:rFonts w:asciiTheme="minorHAnsi" w:hAnsiTheme="minorHAnsi" w:cstheme="minorHAnsi"/>
                <w:sz w:val="24"/>
                <w:szCs w:val="24"/>
              </w:rPr>
            </w:pPr>
          </w:p>
          <w:p w14:paraId="4AF6F025" w14:textId="77777777" w:rsidR="00060151" w:rsidRDefault="00060151" w:rsidP="00645FA7">
            <w:pPr>
              <w:pStyle w:val="NoSpacing"/>
              <w:rPr>
                <w:rFonts w:asciiTheme="minorHAnsi" w:hAnsiTheme="minorHAnsi" w:cstheme="minorHAnsi"/>
                <w:sz w:val="24"/>
                <w:szCs w:val="24"/>
              </w:rPr>
            </w:pPr>
          </w:p>
          <w:p w14:paraId="7E679BCC" w14:textId="77777777" w:rsidR="00060151" w:rsidRDefault="00060151" w:rsidP="00645FA7">
            <w:pPr>
              <w:pStyle w:val="NoSpacing"/>
              <w:rPr>
                <w:rFonts w:asciiTheme="minorHAnsi" w:hAnsiTheme="minorHAnsi" w:cstheme="minorHAnsi"/>
                <w:sz w:val="24"/>
                <w:szCs w:val="24"/>
              </w:rPr>
            </w:pPr>
          </w:p>
          <w:p w14:paraId="67D0D193" w14:textId="77777777" w:rsidR="00060151" w:rsidRPr="003D52B4" w:rsidRDefault="00060151" w:rsidP="00645FA7">
            <w:pPr>
              <w:pStyle w:val="NoSpacing"/>
              <w:rPr>
                <w:rFonts w:asciiTheme="minorHAnsi" w:hAnsiTheme="minorHAnsi" w:cstheme="minorHAnsi"/>
                <w:sz w:val="24"/>
                <w:szCs w:val="24"/>
              </w:rPr>
            </w:pPr>
            <w:r>
              <w:rPr>
                <w:rFonts w:asciiTheme="minorHAnsi" w:hAnsiTheme="minorHAnsi" w:cstheme="minorHAnsi"/>
                <w:sz w:val="24"/>
                <w:szCs w:val="24"/>
              </w:rPr>
              <w:t>_________________________________</w:t>
            </w:r>
          </w:p>
          <w:p w14:paraId="5104E6F8" w14:textId="77777777"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B</w:t>
            </w:r>
            <w:r>
              <w:rPr>
                <w:rFonts w:asciiTheme="minorHAnsi" w:hAnsiTheme="minorHAnsi" w:cstheme="minorHAnsi"/>
                <w:sz w:val="24"/>
                <w:szCs w:val="24"/>
              </w:rPr>
              <w:t>y</w:t>
            </w:r>
            <w:r w:rsidRPr="003D52B4">
              <w:rPr>
                <w:rFonts w:asciiTheme="minorHAnsi" w:hAnsiTheme="minorHAnsi" w:cstheme="minorHAnsi"/>
                <w:sz w:val="24"/>
                <w:szCs w:val="24"/>
              </w:rPr>
              <w:t xml:space="preserve">: </w:t>
            </w:r>
            <w:r>
              <w:rPr>
                <w:rFonts w:asciiTheme="minorHAnsi" w:hAnsiTheme="minorHAnsi" w:cstheme="minorHAnsi"/>
                <w:sz w:val="24"/>
                <w:szCs w:val="24"/>
              </w:rPr>
              <w:t>Melissa Chester-Letendre</w:t>
            </w:r>
          </w:p>
          <w:p w14:paraId="441D8785"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b/>
                <w:sz w:val="24"/>
                <w:szCs w:val="24"/>
              </w:rPr>
            </w:pPr>
            <w:r w:rsidRPr="003D52B4">
              <w:rPr>
                <w:rFonts w:asciiTheme="minorHAnsi" w:hAnsiTheme="minorHAnsi" w:cstheme="minorHAnsi"/>
                <w:sz w:val="24"/>
                <w:szCs w:val="24"/>
              </w:rPr>
              <w:t>Title: CPC C</w:t>
            </w:r>
            <w:r>
              <w:rPr>
                <w:rFonts w:asciiTheme="minorHAnsi" w:hAnsiTheme="minorHAnsi" w:cstheme="minorHAnsi"/>
                <w:sz w:val="24"/>
                <w:szCs w:val="24"/>
              </w:rPr>
              <w:t>lerk</w:t>
            </w:r>
          </w:p>
        </w:tc>
        <w:tc>
          <w:tcPr>
            <w:tcW w:w="5288" w:type="dxa"/>
          </w:tcPr>
          <w:p w14:paraId="3BE4C179"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b/>
                <w:sz w:val="24"/>
                <w:szCs w:val="24"/>
              </w:rPr>
            </w:pPr>
            <w:r w:rsidRPr="003D52B4">
              <w:rPr>
                <w:rFonts w:asciiTheme="minorHAnsi" w:hAnsiTheme="minorHAnsi" w:cstheme="minorHAnsi"/>
                <w:sz w:val="24"/>
                <w:szCs w:val="24"/>
              </w:rPr>
              <w:t xml:space="preserve"> </w:t>
            </w:r>
            <w:r w:rsidRPr="003D52B4">
              <w:rPr>
                <w:rFonts w:asciiTheme="minorHAnsi" w:hAnsiTheme="minorHAnsi" w:cstheme="minorHAnsi"/>
                <w:b/>
                <w:sz w:val="24"/>
                <w:szCs w:val="24"/>
              </w:rPr>
              <w:t>Chief Financial Office</w:t>
            </w:r>
          </w:p>
          <w:p w14:paraId="51DF15B9" w14:textId="77777777" w:rsidR="00060151"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76514115"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263AAB88"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33D33F46" w14:textId="77777777" w:rsidR="00060151"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4A2F231E"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0D6302B4"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p>
          <w:p w14:paraId="2A6B6DD6"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_______________________________</w:t>
            </w:r>
          </w:p>
          <w:p w14:paraId="7E9F7C14" w14:textId="421BAF91" w:rsidR="005D7B55" w:rsidRDefault="00060151" w:rsidP="005D7B55">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By:    </w:t>
            </w:r>
            <w:r w:rsidR="00767690">
              <w:rPr>
                <w:rFonts w:asciiTheme="minorHAnsi" w:hAnsiTheme="minorHAnsi" w:cstheme="minorHAnsi"/>
                <w:sz w:val="24"/>
                <w:szCs w:val="24"/>
              </w:rPr>
              <w:t>Michael Gagne</w:t>
            </w:r>
          </w:p>
          <w:p w14:paraId="1450AF03" w14:textId="66A369FB" w:rsidR="00060151" w:rsidRPr="003D52B4" w:rsidRDefault="00060151" w:rsidP="005D7B55">
            <w:pPr>
              <w:pStyle w:val="NoSpacing"/>
              <w:rPr>
                <w:rFonts w:asciiTheme="minorHAnsi" w:hAnsiTheme="minorHAnsi" w:cstheme="minorHAnsi"/>
                <w:b/>
                <w:sz w:val="24"/>
                <w:szCs w:val="24"/>
              </w:rPr>
            </w:pPr>
            <w:r w:rsidRPr="003D52B4">
              <w:rPr>
                <w:rFonts w:asciiTheme="minorHAnsi" w:hAnsiTheme="minorHAnsi" w:cstheme="minorHAnsi"/>
                <w:sz w:val="24"/>
                <w:szCs w:val="24"/>
              </w:rPr>
              <w:t xml:space="preserve">Title: </w:t>
            </w:r>
            <w:r w:rsidR="00767690">
              <w:rPr>
                <w:rFonts w:asciiTheme="minorHAnsi" w:hAnsiTheme="minorHAnsi" w:cstheme="minorHAnsi"/>
                <w:sz w:val="24"/>
                <w:szCs w:val="24"/>
              </w:rPr>
              <w:t>Interim</w:t>
            </w:r>
            <w:r w:rsidR="005D7B55">
              <w:rPr>
                <w:rFonts w:asciiTheme="minorHAnsi" w:hAnsiTheme="minorHAnsi" w:cstheme="minorHAnsi"/>
                <w:sz w:val="24"/>
                <w:szCs w:val="24"/>
              </w:rPr>
              <w:t xml:space="preserve"> </w:t>
            </w:r>
            <w:r w:rsidRPr="003D52B4">
              <w:rPr>
                <w:rFonts w:asciiTheme="minorHAnsi" w:hAnsiTheme="minorHAnsi" w:cstheme="minorHAnsi"/>
                <w:sz w:val="24"/>
                <w:szCs w:val="24"/>
              </w:rPr>
              <w:t>Chief Financial Officer</w:t>
            </w:r>
          </w:p>
        </w:tc>
      </w:tr>
      <w:tr w:rsidR="00060151" w:rsidRPr="00C040BC" w14:paraId="7AE468F1" w14:textId="77777777" w:rsidTr="00645FA7">
        <w:trPr>
          <w:trHeight w:val="3368"/>
          <w:jc w:val="center"/>
        </w:trPr>
        <w:tc>
          <w:tcPr>
            <w:tcW w:w="5117" w:type="dxa"/>
          </w:tcPr>
          <w:p w14:paraId="7B9A98FF"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b/>
                <w:sz w:val="24"/>
                <w:szCs w:val="24"/>
              </w:rPr>
            </w:pPr>
            <w:r w:rsidRPr="003D52B4">
              <w:rPr>
                <w:rFonts w:asciiTheme="minorHAnsi" w:hAnsiTheme="minorHAnsi" w:cstheme="minorHAnsi"/>
                <w:b/>
                <w:sz w:val="24"/>
                <w:szCs w:val="24"/>
              </w:rPr>
              <w:t>Department of City Planning</w:t>
            </w:r>
          </w:p>
          <w:p w14:paraId="74EC5AC1"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2A62A283"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250153EF"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3EFDB138"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2584906E"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69A592B1"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0FF97C20"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711B99B6"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________________________________</w:t>
            </w:r>
            <w:r w:rsidRPr="003D52B4">
              <w:rPr>
                <w:rFonts w:asciiTheme="minorHAnsi" w:hAnsiTheme="minorHAnsi" w:cstheme="minorHAnsi"/>
                <w:sz w:val="24"/>
                <w:szCs w:val="24"/>
              </w:rPr>
              <w:tab/>
            </w:r>
          </w:p>
          <w:p w14:paraId="4AE4BCE6" w14:textId="0AD490D2"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By: </w:t>
            </w:r>
            <w:r>
              <w:rPr>
                <w:rFonts w:asciiTheme="minorHAnsi" w:hAnsiTheme="minorHAnsi" w:cstheme="minorHAnsi"/>
                <w:sz w:val="24"/>
                <w:szCs w:val="24"/>
              </w:rPr>
              <w:t xml:space="preserve"> </w:t>
            </w:r>
            <w:r w:rsidRPr="003D52B4">
              <w:rPr>
                <w:rFonts w:asciiTheme="minorHAnsi" w:hAnsiTheme="minorHAnsi" w:cstheme="minorHAnsi"/>
                <w:sz w:val="24"/>
                <w:szCs w:val="24"/>
              </w:rPr>
              <w:t xml:space="preserve">   </w:t>
            </w:r>
            <w:r w:rsidR="00211D74">
              <w:rPr>
                <w:rFonts w:asciiTheme="minorHAnsi" w:hAnsiTheme="minorHAnsi" w:cstheme="minorHAnsi"/>
                <w:sz w:val="24"/>
                <w:szCs w:val="24"/>
              </w:rPr>
              <w:t>Jessica Bailey</w:t>
            </w:r>
          </w:p>
          <w:p w14:paraId="442F9F0B" w14:textId="0741A75F"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Title:  </w:t>
            </w:r>
            <w:r w:rsidR="00211D74">
              <w:rPr>
                <w:rFonts w:asciiTheme="minorHAnsi" w:hAnsiTheme="minorHAnsi" w:cstheme="minorHAnsi"/>
                <w:sz w:val="24"/>
                <w:szCs w:val="24"/>
              </w:rPr>
              <w:t>Community Preservation Act Coordinator</w:t>
            </w:r>
          </w:p>
        </w:tc>
        <w:tc>
          <w:tcPr>
            <w:tcW w:w="5288" w:type="dxa"/>
          </w:tcPr>
          <w:p w14:paraId="0762F883" w14:textId="7CBE8914" w:rsidR="00060151" w:rsidRPr="003D52B4" w:rsidRDefault="00060151" w:rsidP="00645FA7">
            <w:pPr>
              <w:pStyle w:val="NoSpacing"/>
              <w:rPr>
                <w:rFonts w:asciiTheme="minorHAnsi" w:hAnsiTheme="minorHAnsi" w:cstheme="minorHAnsi"/>
                <w:sz w:val="24"/>
                <w:szCs w:val="24"/>
              </w:rPr>
            </w:pPr>
          </w:p>
        </w:tc>
      </w:tr>
      <w:tr w:rsidR="00060151" w:rsidRPr="00C040BC" w14:paraId="6FBEAF4E" w14:textId="77777777" w:rsidTr="00645FA7">
        <w:trPr>
          <w:trHeight w:val="3041"/>
          <w:jc w:val="center"/>
        </w:trPr>
        <w:tc>
          <w:tcPr>
            <w:tcW w:w="5117" w:type="dxa"/>
          </w:tcPr>
          <w:p w14:paraId="279ADDF6"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b/>
                <w:sz w:val="24"/>
                <w:szCs w:val="24"/>
              </w:rPr>
              <w:t>CERTIFIED that funds are available</w:t>
            </w:r>
          </w:p>
          <w:p w14:paraId="7B41FC4F"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 xml:space="preserve">       </w:t>
            </w:r>
          </w:p>
          <w:p w14:paraId="2D7949A7"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210B5553"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4AD519D5"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 xml:space="preserve">                   </w:t>
            </w:r>
          </w:p>
          <w:p w14:paraId="6C4CE18F" w14:textId="77777777" w:rsidR="00060151"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p>
          <w:p w14:paraId="7D167FF4" w14:textId="77777777" w:rsidR="00767690"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 xml:space="preserve">                                         </w:t>
            </w:r>
          </w:p>
          <w:p w14:paraId="5C761B57" w14:textId="742CFDEE"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 xml:space="preserve">          </w:t>
            </w:r>
          </w:p>
          <w:p w14:paraId="3A03C421" w14:textId="77777777" w:rsidR="00060151" w:rsidRPr="003D52B4" w:rsidRDefault="00060151" w:rsidP="00645FA7">
            <w:pPr>
              <w:tabs>
                <w:tab w:val="left" w:pos="0"/>
                <w:tab w:val="left" w:pos="11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________________________________</w:t>
            </w:r>
            <w:r w:rsidRPr="003D52B4">
              <w:rPr>
                <w:rFonts w:asciiTheme="minorHAnsi" w:hAnsiTheme="minorHAnsi" w:cstheme="minorHAnsi"/>
                <w:sz w:val="24"/>
                <w:szCs w:val="24"/>
              </w:rPr>
              <w:tab/>
            </w:r>
          </w:p>
          <w:p w14:paraId="3D87F291" w14:textId="40C05AC2"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By:     </w:t>
            </w:r>
            <w:r w:rsidR="00536741">
              <w:rPr>
                <w:rFonts w:asciiTheme="minorHAnsi" w:hAnsiTheme="minorHAnsi" w:cstheme="minorHAnsi"/>
                <w:sz w:val="24"/>
                <w:szCs w:val="24"/>
              </w:rPr>
              <w:t xml:space="preserve"> </w:t>
            </w:r>
            <w:r w:rsidR="00211D74">
              <w:rPr>
                <w:rFonts w:asciiTheme="minorHAnsi" w:hAnsiTheme="minorHAnsi" w:cstheme="minorHAnsi"/>
                <w:sz w:val="24"/>
                <w:szCs w:val="24"/>
              </w:rPr>
              <w:t>Brennan Morrisette</w:t>
            </w:r>
            <w:r w:rsidRPr="003D52B4">
              <w:rPr>
                <w:rFonts w:asciiTheme="minorHAnsi" w:hAnsiTheme="minorHAnsi" w:cstheme="minorHAnsi"/>
                <w:sz w:val="24"/>
                <w:szCs w:val="24"/>
              </w:rPr>
              <w:tab/>
            </w:r>
            <w:r w:rsidRPr="003D52B4">
              <w:rPr>
                <w:rFonts w:asciiTheme="minorHAnsi" w:hAnsiTheme="minorHAnsi" w:cstheme="minorHAnsi"/>
                <w:sz w:val="24"/>
                <w:szCs w:val="24"/>
              </w:rPr>
              <w:tab/>
            </w:r>
          </w:p>
          <w:p w14:paraId="23717095" w14:textId="36900504" w:rsidR="00060151" w:rsidRPr="00902EDB" w:rsidRDefault="00060151" w:rsidP="00645FA7">
            <w:pPr>
              <w:rPr>
                <w:rFonts w:asciiTheme="minorHAnsi" w:hAnsiTheme="minorHAnsi" w:cstheme="minorHAnsi"/>
                <w:sz w:val="24"/>
                <w:szCs w:val="24"/>
              </w:rPr>
            </w:pPr>
            <w:r w:rsidRPr="003D52B4">
              <w:rPr>
                <w:rFonts w:asciiTheme="minorHAnsi" w:hAnsiTheme="minorHAnsi" w:cstheme="minorHAnsi"/>
                <w:sz w:val="24"/>
                <w:szCs w:val="24"/>
              </w:rPr>
              <w:t xml:space="preserve">Title:  </w:t>
            </w:r>
            <w:r w:rsidR="00211D74">
              <w:rPr>
                <w:rFonts w:asciiTheme="minorHAnsi" w:hAnsiTheme="minorHAnsi" w:cstheme="minorHAnsi"/>
                <w:sz w:val="24"/>
                <w:szCs w:val="24"/>
              </w:rPr>
              <w:t xml:space="preserve">Acting </w:t>
            </w:r>
            <w:r w:rsidRPr="003D52B4">
              <w:rPr>
                <w:rFonts w:asciiTheme="minorHAnsi" w:hAnsiTheme="minorHAnsi" w:cstheme="minorHAnsi"/>
                <w:sz w:val="24"/>
                <w:szCs w:val="24"/>
              </w:rPr>
              <w:t>City A</w:t>
            </w:r>
            <w:r>
              <w:rPr>
                <w:rFonts w:asciiTheme="minorHAnsi" w:hAnsiTheme="minorHAnsi" w:cstheme="minorHAnsi"/>
                <w:sz w:val="24"/>
                <w:szCs w:val="24"/>
              </w:rPr>
              <w:t>u</w:t>
            </w:r>
            <w:r w:rsidRPr="003D52B4">
              <w:rPr>
                <w:rFonts w:asciiTheme="minorHAnsi" w:hAnsiTheme="minorHAnsi" w:cstheme="minorHAnsi"/>
                <w:sz w:val="24"/>
                <w:szCs w:val="24"/>
              </w:rPr>
              <w:t>ditor</w:t>
            </w:r>
          </w:p>
        </w:tc>
        <w:tc>
          <w:tcPr>
            <w:tcW w:w="5288" w:type="dxa"/>
          </w:tcPr>
          <w:p w14:paraId="51F8B7AE"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b/>
                <w:sz w:val="24"/>
                <w:szCs w:val="24"/>
              </w:rPr>
            </w:pPr>
            <w:r w:rsidRPr="003D52B4">
              <w:rPr>
                <w:rFonts w:asciiTheme="minorHAnsi" w:hAnsiTheme="minorHAnsi" w:cstheme="minorHAnsi"/>
                <w:b/>
                <w:sz w:val="24"/>
                <w:szCs w:val="24"/>
              </w:rPr>
              <w:t xml:space="preserve">APPROVED as to Form and Legality          </w:t>
            </w:r>
            <w:r w:rsidRPr="003D52B4">
              <w:rPr>
                <w:rFonts w:asciiTheme="minorHAnsi" w:hAnsiTheme="minorHAnsi" w:cstheme="minorHAnsi"/>
                <w:b/>
                <w:sz w:val="24"/>
                <w:szCs w:val="24"/>
              </w:rPr>
              <w:tab/>
            </w:r>
            <w:r w:rsidRPr="003D52B4">
              <w:rPr>
                <w:rFonts w:asciiTheme="minorHAnsi" w:hAnsiTheme="minorHAnsi" w:cstheme="minorHAnsi"/>
                <w:b/>
                <w:sz w:val="24"/>
                <w:szCs w:val="24"/>
              </w:rPr>
              <w:tab/>
            </w:r>
          </w:p>
          <w:p w14:paraId="4DAB66DA" w14:textId="77777777" w:rsidR="00060151" w:rsidRDefault="00060151" w:rsidP="00645FA7">
            <w:pPr>
              <w:tabs>
                <w:tab w:val="left" w:pos="0"/>
                <w:tab w:val="left" w:pos="864"/>
                <w:tab w:val="left" w:pos="1584"/>
                <w:tab w:val="left" w:pos="2304"/>
              </w:tabs>
              <w:suppressAutoHyphens/>
              <w:rPr>
                <w:rFonts w:asciiTheme="minorHAnsi" w:hAnsiTheme="minorHAnsi" w:cstheme="minorHAnsi"/>
                <w:b/>
                <w:sz w:val="24"/>
                <w:szCs w:val="24"/>
              </w:rPr>
            </w:pPr>
          </w:p>
          <w:p w14:paraId="43958E77" w14:textId="77777777" w:rsidR="00060151" w:rsidRDefault="00060151" w:rsidP="00645FA7">
            <w:pPr>
              <w:tabs>
                <w:tab w:val="left" w:pos="0"/>
                <w:tab w:val="left" w:pos="864"/>
                <w:tab w:val="left" w:pos="1584"/>
                <w:tab w:val="left" w:pos="2304"/>
              </w:tabs>
              <w:suppressAutoHyphens/>
              <w:rPr>
                <w:rFonts w:asciiTheme="minorHAnsi" w:hAnsiTheme="minorHAnsi" w:cstheme="minorHAnsi"/>
                <w:b/>
                <w:sz w:val="24"/>
                <w:szCs w:val="24"/>
              </w:rPr>
            </w:pPr>
          </w:p>
          <w:p w14:paraId="5B8739D4" w14:textId="77777777" w:rsidR="00060151" w:rsidRDefault="00060151" w:rsidP="00645FA7">
            <w:pPr>
              <w:tabs>
                <w:tab w:val="left" w:pos="0"/>
                <w:tab w:val="left" w:pos="864"/>
                <w:tab w:val="left" w:pos="1584"/>
                <w:tab w:val="left" w:pos="2304"/>
              </w:tabs>
              <w:suppressAutoHyphens/>
              <w:rPr>
                <w:rFonts w:asciiTheme="minorHAnsi" w:hAnsiTheme="minorHAnsi" w:cstheme="minorHAnsi"/>
                <w:b/>
                <w:sz w:val="24"/>
                <w:szCs w:val="24"/>
              </w:rPr>
            </w:pPr>
          </w:p>
          <w:p w14:paraId="6DC2689B" w14:textId="6337B471" w:rsidR="00060151" w:rsidRDefault="00060151" w:rsidP="00645FA7">
            <w:pPr>
              <w:tabs>
                <w:tab w:val="left" w:pos="0"/>
                <w:tab w:val="left" w:pos="864"/>
                <w:tab w:val="left" w:pos="1584"/>
                <w:tab w:val="left" w:pos="2304"/>
              </w:tabs>
              <w:suppressAutoHyphens/>
              <w:rPr>
                <w:rFonts w:asciiTheme="minorHAnsi" w:hAnsiTheme="minorHAnsi" w:cstheme="minorHAnsi"/>
                <w:b/>
                <w:sz w:val="24"/>
                <w:szCs w:val="24"/>
              </w:rPr>
            </w:pPr>
          </w:p>
          <w:p w14:paraId="6B12362E" w14:textId="77777777" w:rsidR="00767690" w:rsidRDefault="00767690" w:rsidP="00645FA7">
            <w:pPr>
              <w:tabs>
                <w:tab w:val="left" w:pos="0"/>
                <w:tab w:val="left" w:pos="864"/>
                <w:tab w:val="left" w:pos="1584"/>
                <w:tab w:val="left" w:pos="2304"/>
              </w:tabs>
              <w:suppressAutoHyphens/>
              <w:rPr>
                <w:rFonts w:asciiTheme="minorHAnsi" w:hAnsiTheme="minorHAnsi" w:cstheme="minorHAnsi"/>
                <w:b/>
                <w:sz w:val="24"/>
                <w:szCs w:val="24"/>
              </w:rPr>
            </w:pPr>
          </w:p>
          <w:p w14:paraId="56340668" w14:textId="77777777" w:rsidR="00060151" w:rsidRDefault="00060151" w:rsidP="00645FA7">
            <w:pPr>
              <w:tabs>
                <w:tab w:val="left" w:pos="0"/>
                <w:tab w:val="left" w:pos="864"/>
                <w:tab w:val="left" w:pos="1584"/>
                <w:tab w:val="left" w:pos="2304"/>
              </w:tabs>
              <w:suppressAutoHyphens/>
              <w:rPr>
                <w:rFonts w:asciiTheme="minorHAnsi" w:hAnsiTheme="minorHAnsi" w:cstheme="minorHAnsi"/>
                <w:b/>
                <w:sz w:val="24"/>
                <w:szCs w:val="24"/>
              </w:rPr>
            </w:pPr>
          </w:p>
          <w:p w14:paraId="24E6A69D"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b/>
                <w:sz w:val="24"/>
                <w:szCs w:val="24"/>
              </w:rPr>
            </w:pPr>
            <w:r w:rsidRPr="003D52B4">
              <w:rPr>
                <w:rFonts w:asciiTheme="minorHAnsi" w:hAnsiTheme="minorHAnsi" w:cstheme="minorHAnsi"/>
                <w:b/>
                <w:sz w:val="24"/>
                <w:szCs w:val="24"/>
              </w:rPr>
              <w:t xml:space="preserve">                                                                                         </w:t>
            </w:r>
          </w:p>
          <w:p w14:paraId="3F929EEA" w14:textId="77777777" w:rsidR="00060151" w:rsidRPr="003D52B4" w:rsidRDefault="00060151" w:rsidP="00645FA7">
            <w:pPr>
              <w:tabs>
                <w:tab w:val="left" w:pos="0"/>
                <w:tab w:val="left" w:pos="864"/>
                <w:tab w:val="left" w:pos="1584"/>
                <w:tab w:val="left" w:pos="2304"/>
              </w:tabs>
              <w:suppressAutoHyphens/>
              <w:rPr>
                <w:rFonts w:asciiTheme="minorHAnsi" w:hAnsiTheme="minorHAnsi" w:cstheme="minorHAnsi"/>
                <w:sz w:val="24"/>
                <w:szCs w:val="24"/>
              </w:rPr>
            </w:pPr>
            <w:r w:rsidRPr="003D52B4">
              <w:rPr>
                <w:rFonts w:asciiTheme="minorHAnsi" w:hAnsiTheme="minorHAnsi" w:cstheme="minorHAnsi"/>
                <w:sz w:val="24"/>
                <w:szCs w:val="24"/>
              </w:rPr>
              <w:t>_______________________________</w:t>
            </w:r>
            <w:r w:rsidRPr="003D52B4">
              <w:rPr>
                <w:rFonts w:asciiTheme="minorHAnsi" w:hAnsiTheme="minorHAnsi" w:cstheme="minorHAnsi"/>
                <w:sz w:val="24"/>
                <w:szCs w:val="24"/>
              </w:rPr>
              <w:tab/>
            </w:r>
          </w:p>
          <w:p w14:paraId="76E75497" w14:textId="34666463" w:rsidR="00060151" w:rsidRPr="003D52B4" w:rsidRDefault="00060151" w:rsidP="00645FA7">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By:       Elizabeth </w:t>
            </w:r>
            <w:r w:rsidR="00536741">
              <w:rPr>
                <w:rFonts w:asciiTheme="minorHAnsi" w:hAnsiTheme="minorHAnsi" w:cstheme="minorHAnsi"/>
                <w:sz w:val="24"/>
                <w:szCs w:val="24"/>
              </w:rPr>
              <w:t>McNamara</w:t>
            </w:r>
          </w:p>
          <w:p w14:paraId="10CAEACA" w14:textId="34B56877" w:rsidR="00060151" w:rsidRDefault="00060151" w:rsidP="00767690">
            <w:pPr>
              <w:pStyle w:val="NoSpacing"/>
              <w:rPr>
                <w:rFonts w:asciiTheme="minorHAnsi" w:hAnsiTheme="minorHAnsi" w:cstheme="minorHAnsi"/>
                <w:sz w:val="24"/>
                <w:szCs w:val="24"/>
              </w:rPr>
            </w:pPr>
            <w:r w:rsidRPr="003D52B4">
              <w:rPr>
                <w:rFonts w:asciiTheme="minorHAnsi" w:hAnsiTheme="minorHAnsi" w:cstheme="minorHAnsi"/>
                <w:sz w:val="24"/>
                <w:szCs w:val="24"/>
              </w:rPr>
              <w:t xml:space="preserve">Title:  </w:t>
            </w:r>
            <w:r>
              <w:rPr>
                <w:rFonts w:asciiTheme="minorHAnsi" w:hAnsiTheme="minorHAnsi" w:cstheme="minorHAnsi"/>
                <w:sz w:val="24"/>
                <w:szCs w:val="24"/>
              </w:rPr>
              <w:t xml:space="preserve"> </w:t>
            </w:r>
            <w:r w:rsidRPr="003D52B4">
              <w:rPr>
                <w:rFonts w:asciiTheme="minorHAnsi" w:hAnsiTheme="minorHAnsi" w:cstheme="minorHAnsi"/>
                <w:sz w:val="24"/>
                <w:szCs w:val="24"/>
              </w:rPr>
              <w:t>Associate City Solicitor</w:t>
            </w:r>
          </w:p>
          <w:p w14:paraId="539E01FA" w14:textId="1766944A" w:rsidR="00060151" w:rsidRPr="003D52B4" w:rsidRDefault="00060151" w:rsidP="00645FA7">
            <w:pPr>
              <w:pStyle w:val="NoSpacing"/>
              <w:rPr>
                <w:rFonts w:asciiTheme="minorHAnsi" w:hAnsiTheme="minorHAnsi" w:cstheme="minorHAnsi"/>
                <w:sz w:val="24"/>
                <w:szCs w:val="24"/>
              </w:rPr>
            </w:pPr>
          </w:p>
        </w:tc>
      </w:tr>
    </w:tbl>
    <w:p w14:paraId="6A8ADB25" w14:textId="77777777" w:rsidR="00250367" w:rsidRPr="003E2655" w:rsidRDefault="00250367" w:rsidP="009C249B">
      <w:pPr>
        <w:ind w:right="720"/>
        <w:rPr>
          <w:rFonts w:asciiTheme="minorHAnsi" w:hAnsiTheme="minorHAnsi" w:cstheme="minorHAnsi"/>
        </w:rPr>
      </w:pPr>
    </w:p>
    <w:sectPr w:rsidR="00250367" w:rsidRPr="003E2655" w:rsidSect="007477EE">
      <w:footerReference w:type="default" r:id="rId9"/>
      <w:pgSz w:w="12240" w:h="15840"/>
      <w:pgMar w:top="1008" w:right="720" w:bottom="1008" w:left="1008" w:header="288" w:footer="14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0ABE" w14:textId="77777777" w:rsidR="00903BD5" w:rsidRDefault="00903BD5" w:rsidP="008E1C30">
      <w:r>
        <w:separator/>
      </w:r>
    </w:p>
  </w:endnote>
  <w:endnote w:type="continuationSeparator" w:id="0">
    <w:p w14:paraId="33478760" w14:textId="77777777" w:rsidR="00903BD5" w:rsidRDefault="00903BD5" w:rsidP="008E1C30">
      <w:r>
        <w:continuationSeparator/>
      </w:r>
    </w:p>
  </w:endnote>
  <w:endnote w:type="continuationNotice" w:id="1">
    <w:p w14:paraId="74E73A21" w14:textId="77777777" w:rsidR="00903BD5" w:rsidRDefault="00903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umanst521 BT">
    <w:altName w:val="Lucida Sans Unicode"/>
    <w:charset w:val="00"/>
    <w:family w:val="swiss"/>
    <w:pitch w:val="variable"/>
    <w:sig w:usb0="00000001" w:usb1="00000000" w:usb2="00000000" w:usb3="00000000" w:csb0="0000001B" w:csb1="00000000"/>
  </w:font>
  <w:font w:name="GoudyOlSt BT">
    <w:altName w:val="Georgia"/>
    <w:charset w:val="00"/>
    <w:family w:val="roman"/>
    <w:pitch w:val="variable"/>
    <w:sig w:usb0="00000087"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44656" w14:textId="321F54FA" w:rsidR="00373E41" w:rsidRDefault="00373E41">
    <w:pPr>
      <w:pStyle w:val="Footer"/>
      <w:jc w:val="right"/>
    </w:pPr>
    <w:r w:rsidRPr="002F6BB7">
      <w:rPr>
        <w:rFonts w:asciiTheme="minorHAnsi" w:hAnsiTheme="minorHAnsi"/>
        <w:b/>
        <w:color w:val="203F7C" w:themeColor="accent1"/>
      </w:rPr>
      <w:t>FY</w:t>
    </w:r>
    <w:r>
      <w:rPr>
        <w:rFonts w:asciiTheme="minorHAnsi" w:hAnsiTheme="minorHAnsi"/>
        <w:b/>
        <w:color w:val="203F7C" w:themeColor="accent1"/>
      </w:rPr>
      <w:t>2</w:t>
    </w:r>
    <w:r w:rsidR="00A20694">
      <w:rPr>
        <w:rFonts w:asciiTheme="minorHAnsi" w:hAnsiTheme="minorHAnsi"/>
        <w:b/>
        <w:color w:val="203F7C" w:themeColor="accent1"/>
      </w:rPr>
      <w:t>2</w:t>
    </w:r>
    <w:r>
      <w:rPr>
        <w:rFonts w:asciiTheme="minorHAnsi" w:hAnsiTheme="minorHAnsi"/>
        <w:b/>
        <w:color w:val="203F7C" w:themeColor="accent1"/>
      </w:rPr>
      <w:t xml:space="preserve"> CPA</w:t>
    </w:r>
    <w:r w:rsidRPr="002F6BB7">
      <w:rPr>
        <w:rFonts w:asciiTheme="minorHAnsi" w:hAnsiTheme="minorHAnsi"/>
        <w:b/>
        <w:color w:val="203F7C" w:themeColor="accent1"/>
      </w:rPr>
      <w:t xml:space="preserve"> Grant Agreement    </w:t>
    </w:r>
    <w:sdt>
      <w:sdtPr>
        <w:id w:val="155565878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041F3">
          <w:rPr>
            <w:noProof/>
          </w:rPr>
          <w:t>1</w:t>
        </w:r>
        <w:r>
          <w:rPr>
            <w:noProof/>
          </w:rPr>
          <w:fldChar w:fldCharType="end"/>
        </w:r>
      </w:sdtContent>
    </w:sdt>
  </w:p>
  <w:p w14:paraId="4B18A5C9" w14:textId="77777777" w:rsidR="008D5E76" w:rsidRPr="00377D49" w:rsidRDefault="008D5E76">
    <w:pPr>
      <w:pStyle w:val="Footer"/>
      <w:rPr>
        <w:rFonts w:asciiTheme="minorHAnsi" w:hAnsiTheme="minorHAnsi"/>
        <w:b/>
        <w:color w:val="0070C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8425B" w14:textId="77777777" w:rsidR="00903BD5" w:rsidRDefault="00903BD5" w:rsidP="008E1C30">
      <w:r>
        <w:separator/>
      </w:r>
    </w:p>
  </w:footnote>
  <w:footnote w:type="continuationSeparator" w:id="0">
    <w:p w14:paraId="73FB70AE" w14:textId="77777777" w:rsidR="00903BD5" w:rsidRDefault="00903BD5" w:rsidP="008E1C30">
      <w:r>
        <w:continuationSeparator/>
      </w:r>
    </w:p>
  </w:footnote>
  <w:footnote w:type="continuationNotice" w:id="1">
    <w:p w14:paraId="573F2244" w14:textId="77777777" w:rsidR="00903BD5" w:rsidRDefault="00903BD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5FF1"/>
    <w:multiLevelType w:val="hybridMultilevel"/>
    <w:tmpl w:val="F69670D6"/>
    <w:lvl w:ilvl="0" w:tplc="5846F2AE">
      <w:start w:val="1"/>
      <w:numFmt w:val="decimal"/>
      <w:lvlText w:val="%1."/>
      <w:lvlJc w:val="left"/>
      <w:pPr>
        <w:ind w:left="360" w:hanging="360"/>
      </w:pPr>
      <w:rPr>
        <w:rFonts w:asciiTheme="minorHAnsi" w:eastAsia="Times New Roman" w:hAnsiTheme="minorHAnsi" w:cs="Tahoma"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070A382D"/>
    <w:multiLevelType w:val="hybridMultilevel"/>
    <w:tmpl w:val="BFAA4F3A"/>
    <w:lvl w:ilvl="0" w:tplc="918ACA7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442B0C"/>
    <w:multiLevelType w:val="hybridMultilevel"/>
    <w:tmpl w:val="67DE0C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37515"/>
    <w:multiLevelType w:val="hybridMultilevel"/>
    <w:tmpl w:val="2DA68C22"/>
    <w:lvl w:ilvl="0" w:tplc="0409000F">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 w15:restartNumberingAfterBreak="0">
    <w:nsid w:val="12E1772C"/>
    <w:multiLevelType w:val="hybridMultilevel"/>
    <w:tmpl w:val="475C1D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C08EA"/>
    <w:multiLevelType w:val="hybridMultilevel"/>
    <w:tmpl w:val="2F8A0F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56A59"/>
    <w:multiLevelType w:val="hybridMultilevel"/>
    <w:tmpl w:val="8D5C97BE"/>
    <w:lvl w:ilvl="0" w:tplc="31D04056">
      <w:start w:val="9"/>
      <w:numFmt w:val="decimal"/>
      <w:lvlText w:val="%1."/>
      <w:lvlJc w:val="left"/>
      <w:pPr>
        <w:ind w:left="10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16675"/>
    <w:multiLevelType w:val="hybridMultilevel"/>
    <w:tmpl w:val="B764E568"/>
    <w:lvl w:ilvl="0" w:tplc="918ACA7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307108"/>
    <w:multiLevelType w:val="hybridMultilevel"/>
    <w:tmpl w:val="3EACDE5A"/>
    <w:lvl w:ilvl="0" w:tplc="918ACA7C">
      <w:start w:val="1"/>
      <w:numFmt w:val="decimal"/>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4C594D"/>
    <w:multiLevelType w:val="hybridMultilevel"/>
    <w:tmpl w:val="3BA22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C6131B6"/>
    <w:multiLevelType w:val="hybridMultilevel"/>
    <w:tmpl w:val="B1B61F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D64134"/>
    <w:multiLevelType w:val="hybridMultilevel"/>
    <w:tmpl w:val="495A6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DE6EFD"/>
    <w:multiLevelType w:val="hybridMultilevel"/>
    <w:tmpl w:val="4AC4B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F165E0E"/>
    <w:multiLevelType w:val="hybridMultilevel"/>
    <w:tmpl w:val="88C44046"/>
    <w:lvl w:ilvl="0" w:tplc="02F243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F2CFE"/>
    <w:multiLevelType w:val="hybridMultilevel"/>
    <w:tmpl w:val="6620634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4F5385"/>
    <w:multiLevelType w:val="hybridMultilevel"/>
    <w:tmpl w:val="B7362F94"/>
    <w:lvl w:ilvl="0" w:tplc="918ACA7C">
      <w:start w:val="1"/>
      <w:numFmt w:val="decimal"/>
      <w:lvlText w:val="%1."/>
      <w:lvlJc w:val="left"/>
      <w:pPr>
        <w:ind w:left="1140" w:hanging="360"/>
      </w:pPr>
      <w:rPr>
        <w:rFonts w:hint="default"/>
        <w:b/>
        <w:color w:val="auto"/>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15:restartNumberingAfterBreak="0">
    <w:nsid w:val="47CF25DD"/>
    <w:multiLevelType w:val="hybridMultilevel"/>
    <w:tmpl w:val="B6EE72FC"/>
    <w:lvl w:ilvl="0" w:tplc="FFFFFFFF">
      <w:start w:val="1"/>
      <w:numFmt w:val="decimal"/>
      <w:lvlText w:val="%1."/>
      <w:lvlJc w:val="left"/>
      <w:pPr>
        <w:ind w:left="1080" w:hanging="360"/>
      </w:pPr>
      <w:rPr>
        <w:rFonts w:ascii="Calibri" w:eastAsiaTheme="minorHAnsi" w:hAnsi="Calibri" w:cstheme="minorBidi"/>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7" w15:restartNumberingAfterBreak="0">
    <w:nsid w:val="523F0BD4"/>
    <w:multiLevelType w:val="hybridMultilevel"/>
    <w:tmpl w:val="C820F132"/>
    <w:lvl w:ilvl="0" w:tplc="02F243C6">
      <w:start w:val="1"/>
      <w:numFmt w:val="bullet"/>
      <w:lvlText w:val=""/>
      <w:lvlJc w:val="left"/>
      <w:pPr>
        <w:ind w:left="2492" w:hanging="360"/>
      </w:pPr>
      <w:rPr>
        <w:rFonts w:ascii="Symbol" w:hAnsi="Symbol" w:hint="default"/>
        <w:color w:val="auto"/>
      </w:rPr>
    </w:lvl>
    <w:lvl w:ilvl="1" w:tplc="04090003" w:tentative="1">
      <w:start w:val="1"/>
      <w:numFmt w:val="bullet"/>
      <w:lvlText w:val="o"/>
      <w:lvlJc w:val="left"/>
      <w:pPr>
        <w:ind w:left="3212" w:hanging="360"/>
      </w:pPr>
      <w:rPr>
        <w:rFonts w:ascii="Courier New" w:hAnsi="Courier New" w:cs="Courier New" w:hint="default"/>
      </w:rPr>
    </w:lvl>
    <w:lvl w:ilvl="2" w:tplc="04090005" w:tentative="1">
      <w:start w:val="1"/>
      <w:numFmt w:val="bullet"/>
      <w:lvlText w:val=""/>
      <w:lvlJc w:val="left"/>
      <w:pPr>
        <w:ind w:left="3932" w:hanging="360"/>
      </w:pPr>
      <w:rPr>
        <w:rFonts w:ascii="Wingdings" w:hAnsi="Wingdings" w:hint="default"/>
      </w:rPr>
    </w:lvl>
    <w:lvl w:ilvl="3" w:tplc="04090001" w:tentative="1">
      <w:start w:val="1"/>
      <w:numFmt w:val="bullet"/>
      <w:lvlText w:val=""/>
      <w:lvlJc w:val="left"/>
      <w:pPr>
        <w:ind w:left="4652" w:hanging="360"/>
      </w:pPr>
      <w:rPr>
        <w:rFonts w:ascii="Symbol" w:hAnsi="Symbol" w:hint="default"/>
      </w:rPr>
    </w:lvl>
    <w:lvl w:ilvl="4" w:tplc="04090003" w:tentative="1">
      <w:start w:val="1"/>
      <w:numFmt w:val="bullet"/>
      <w:lvlText w:val="o"/>
      <w:lvlJc w:val="left"/>
      <w:pPr>
        <w:ind w:left="5372" w:hanging="360"/>
      </w:pPr>
      <w:rPr>
        <w:rFonts w:ascii="Courier New" w:hAnsi="Courier New" w:cs="Courier New" w:hint="default"/>
      </w:rPr>
    </w:lvl>
    <w:lvl w:ilvl="5" w:tplc="04090005" w:tentative="1">
      <w:start w:val="1"/>
      <w:numFmt w:val="bullet"/>
      <w:lvlText w:val=""/>
      <w:lvlJc w:val="left"/>
      <w:pPr>
        <w:ind w:left="6092" w:hanging="360"/>
      </w:pPr>
      <w:rPr>
        <w:rFonts w:ascii="Wingdings" w:hAnsi="Wingdings" w:hint="default"/>
      </w:rPr>
    </w:lvl>
    <w:lvl w:ilvl="6" w:tplc="04090001" w:tentative="1">
      <w:start w:val="1"/>
      <w:numFmt w:val="bullet"/>
      <w:lvlText w:val=""/>
      <w:lvlJc w:val="left"/>
      <w:pPr>
        <w:ind w:left="6812" w:hanging="360"/>
      </w:pPr>
      <w:rPr>
        <w:rFonts w:ascii="Symbol" w:hAnsi="Symbol" w:hint="default"/>
      </w:rPr>
    </w:lvl>
    <w:lvl w:ilvl="7" w:tplc="04090003" w:tentative="1">
      <w:start w:val="1"/>
      <w:numFmt w:val="bullet"/>
      <w:lvlText w:val="o"/>
      <w:lvlJc w:val="left"/>
      <w:pPr>
        <w:ind w:left="7532" w:hanging="360"/>
      </w:pPr>
      <w:rPr>
        <w:rFonts w:ascii="Courier New" w:hAnsi="Courier New" w:cs="Courier New" w:hint="default"/>
      </w:rPr>
    </w:lvl>
    <w:lvl w:ilvl="8" w:tplc="04090005" w:tentative="1">
      <w:start w:val="1"/>
      <w:numFmt w:val="bullet"/>
      <w:lvlText w:val=""/>
      <w:lvlJc w:val="left"/>
      <w:pPr>
        <w:ind w:left="8252" w:hanging="360"/>
      </w:pPr>
      <w:rPr>
        <w:rFonts w:ascii="Wingdings" w:hAnsi="Wingdings" w:hint="default"/>
      </w:rPr>
    </w:lvl>
  </w:abstractNum>
  <w:abstractNum w:abstractNumId="18" w15:restartNumberingAfterBreak="0">
    <w:nsid w:val="562B0083"/>
    <w:multiLevelType w:val="hybridMultilevel"/>
    <w:tmpl w:val="9E3E1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85065"/>
    <w:multiLevelType w:val="hybridMultilevel"/>
    <w:tmpl w:val="11C40AEA"/>
    <w:lvl w:ilvl="0" w:tplc="0409000F">
      <w:start w:val="1"/>
      <w:numFmt w:val="decimal"/>
      <w:lvlText w:val="%1."/>
      <w:lvlJc w:val="left"/>
      <w:pPr>
        <w:ind w:left="360" w:hanging="360"/>
      </w:pPr>
    </w:lvl>
    <w:lvl w:ilvl="1" w:tplc="3116A52E">
      <w:start w:val="1"/>
      <w:numFmt w:val="lowerLetter"/>
      <w:lvlText w:val="%2."/>
      <w:lvlJc w:val="left"/>
      <w:pPr>
        <w:ind w:left="1080" w:hanging="360"/>
      </w:pPr>
      <w:rPr>
        <w:rFonts w:asciiTheme="minorHAnsi" w:hAnsiTheme="minorHAnsi" w:hint="default"/>
        <w:sz w:val="22"/>
        <w:szCs w:val="22"/>
      </w:rPr>
    </w:lvl>
    <w:lvl w:ilvl="2" w:tplc="3116A52E">
      <w:start w:val="1"/>
      <w:numFmt w:val="lowerLetter"/>
      <w:lvlText w:val="%3."/>
      <w:lvlJc w:val="left"/>
      <w:pPr>
        <w:ind w:left="1800" w:hanging="180"/>
      </w:pPr>
      <w:rPr>
        <w:rFonts w:asciiTheme="minorHAnsi" w:hAnsiTheme="minorHAnsi" w:hint="default"/>
        <w:sz w:val="22"/>
        <w:szCs w:val="22"/>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EC4795"/>
    <w:multiLevelType w:val="hybridMultilevel"/>
    <w:tmpl w:val="BC6C162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942CE2"/>
    <w:multiLevelType w:val="hybridMultilevel"/>
    <w:tmpl w:val="05B2DD78"/>
    <w:lvl w:ilvl="0" w:tplc="02F243C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951B1E"/>
    <w:multiLevelType w:val="hybridMultilevel"/>
    <w:tmpl w:val="AD6C9E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9D3D84"/>
    <w:multiLevelType w:val="hybridMultilevel"/>
    <w:tmpl w:val="3AC04496"/>
    <w:lvl w:ilvl="0" w:tplc="0409000F">
      <w:start w:val="1"/>
      <w:numFmt w:val="decimal"/>
      <w:lvlText w:val="%1."/>
      <w:lvlJc w:val="left"/>
      <w:pPr>
        <w:ind w:left="450" w:hanging="360"/>
      </w:pPr>
    </w:lvl>
    <w:lvl w:ilvl="1" w:tplc="3116A52E">
      <w:start w:val="1"/>
      <w:numFmt w:val="lowerLetter"/>
      <w:lvlText w:val="%2."/>
      <w:lvlJc w:val="left"/>
      <w:pPr>
        <w:ind w:left="1080" w:hanging="360"/>
      </w:pPr>
      <w:rPr>
        <w:rFonts w:asciiTheme="minorHAnsi" w:hAnsiTheme="minorHAnsi" w:hint="default"/>
        <w:sz w:val="22"/>
        <w:szCs w:val="22"/>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D77EA4"/>
    <w:multiLevelType w:val="hybridMultilevel"/>
    <w:tmpl w:val="61CC279C"/>
    <w:lvl w:ilvl="0" w:tplc="A4FABED0">
      <w:start w:val="5"/>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75589"/>
    <w:multiLevelType w:val="hybridMultilevel"/>
    <w:tmpl w:val="830AC01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A5F5E73"/>
    <w:multiLevelType w:val="hybridMultilevel"/>
    <w:tmpl w:val="FFA88CDC"/>
    <w:lvl w:ilvl="0" w:tplc="5F361658">
      <w:start w:val="1"/>
      <w:numFmt w:val="bullet"/>
      <w:lvlText w:val=""/>
      <w:lvlJc w:val="left"/>
      <w:pPr>
        <w:ind w:left="720" w:hanging="360"/>
      </w:pPr>
      <w:rPr>
        <w:rFonts w:ascii="Symbol" w:hAnsi="Symbol"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C1097D"/>
    <w:multiLevelType w:val="hybridMultilevel"/>
    <w:tmpl w:val="74B6EBD4"/>
    <w:lvl w:ilvl="0" w:tplc="F5D0B9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7F0E38"/>
    <w:multiLevelType w:val="hybridMultilevel"/>
    <w:tmpl w:val="F99ED88C"/>
    <w:lvl w:ilvl="0" w:tplc="918ACA7C">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B06757"/>
    <w:multiLevelType w:val="hybridMultilevel"/>
    <w:tmpl w:val="66E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25"/>
  </w:num>
  <w:num w:numId="4">
    <w:abstractNumId w:val="20"/>
  </w:num>
  <w:num w:numId="5">
    <w:abstractNumId w:val="10"/>
  </w:num>
  <w:num w:numId="6">
    <w:abstractNumId w:val="23"/>
  </w:num>
  <w:num w:numId="7">
    <w:abstractNumId w:val="19"/>
  </w:num>
  <w:num w:numId="8">
    <w:abstractNumId w:val="21"/>
  </w:num>
  <w:num w:numId="9">
    <w:abstractNumId w:val="13"/>
  </w:num>
  <w:num w:numId="10">
    <w:abstractNumId w:val="17"/>
  </w:num>
  <w:num w:numId="11">
    <w:abstractNumId w:val="12"/>
  </w:num>
  <w:num w:numId="12">
    <w:abstractNumId w:val="0"/>
  </w:num>
  <w:num w:numId="13">
    <w:abstractNumId w:val="24"/>
  </w:num>
  <w:num w:numId="14">
    <w:abstractNumId w:val="26"/>
  </w:num>
  <w:num w:numId="15">
    <w:abstractNumId w:val="29"/>
  </w:num>
  <w:num w:numId="16">
    <w:abstractNumId w:val="11"/>
  </w:num>
  <w:num w:numId="17">
    <w:abstractNumId w:val="22"/>
  </w:num>
  <w:num w:numId="18">
    <w:abstractNumId w:val="6"/>
  </w:num>
  <w:num w:numId="19">
    <w:abstractNumId w:val="9"/>
  </w:num>
  <w:num w:numId="20">
    <w:abstractNumId w:val="5"/>
  </w:num>
  <w:num w:numId="21">
    <w:abstractNumId w:val="18"/>
  </w:num>
  <w:num w:numId="22">
    <w:abstractNumId w:val="7"/>
  </w:num>
  <w:num w:numId="23">
    <w:abstractNumId w:val="28"/>
  </w:num>
  <w:num w:numId="24">
    <w:abstractNumId w:val="27"/>
  </w:num>
  <w:num w:numId="25">
    <w:abstractNumId w:val="15"/>
  </w:num>
  <w:num w:numId="26">
    <w:abstractNumId w:val="1"/>
  </w:num>
  <w:num w:numId="27">
    <w:abstractNumId w:val="8"/>
  </w:num>
  <w:num w:numId="28">
    <w:abstractNumId w:val="2"/>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cumentProtection w:edit="forms" w:enforcement="0"/>
  <w:defaultTabStop w:val="288"/>
  <w:drawingGridHorizontalSpacing w:val="10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90"/>
    <w:rsid w:val="00001988"/>
    <w:rsid w:val="00002976"/>
    <w:rsid w:val="00010DCB"/>
    <w:rsid w:val="00010EEF"/>
    <w:rsid w:val="00012377"/>
    <w:rsid w:val="000140C0"/>
    <w:rsid w:val="00033F34"/>
    <w:rsid w:val="00034856"/>
    <w:rsid w:val="00035890"/>
    <w:rsid w:val="0004129B"/>
    <w:rsid w:val="0004437A"/>
    <w:rsid w:val="0004474D"/>
    <w:rsid w:val="00047EA7"/>
    <w:rsid w:val="000544A6"/>
    <w:rsid w:val="000563F7"/>
    <w:rsid w:val="00060151"/>
    <w:rsid w:val="000645B0"/>
    <w:rsid w:val="0006660E"/>
    <w:rsid w:val="00073FE6"/>
    <w:rsid w:val="0008049B"/>
    <w:rsid w:val="00084C36"/>
    <w:rsid w:val="00091673"/>
    <w:rsid w:val="000A28B9"/>
    <w:rsid w:val="000A67CD"/>
    <w:rsid w:val="000A707B"/>
    <w:rsid w:val="000B1542"/>
    <w:rsid w:val="000B3614"/>
    <w:rsid w:val="000B3946"/>
    <w:rsid w:val="000B6205"/>
    <w:rsid w:val="000C01DE"/>
    <w:rsid w:val="000D169B"/>
    <w:rsid w:val="000D51B6"/>
    <w:rsid w:val="000D7052"/>
    <w:rsid w:val="000E31A2"/>
    <w:rsid w:val="000E7BA0"/>
    <w:rsid w:val="000F43C9"/>
    <w:rsid w:val="001029A2"/>
    <w:rsid w:val="001041F3"/>
    <w:rsid w:val="00105048"/>
    <w:rsid w:val="00107C8A"/>
    <w:rsid w:val="00110B7A"/>
    <w:rsid w:val="00111150"/>
    <w:rsid w:val="00112561"/>
    <w:rsid w:val="00115DEA"/>
    <w:rsid w:val="001161F3"/>
    <w:rsid w:val="001211ED"/>
    <w:rsid w:val="00121336"/>
    <w:rsid w:val="00123B44"/>
    <w:rsid w:val="0012542E"/>
    <w:rsid w:val="00125CD3"/>
    <w:rsid w:val="0012780B"/>
    <w:rsid w:val="00135F61"/>
    <w:rsid w:val="00135FBE"/>
    <w:rsid w:val="00136291"/>
    <w:rsid w:val="00136565"/>
    <w:rsid w:val="00137F26"/>
    <w:rsid w:val="001447E6"/>
    <w:rsid w:val="001479B4"/>
    <w:rsid w:val="00153ED2"/>
    <w:rsid w:val="00164E3B"/>
    <w:rsid w:val="00165EDA"/>
    <w:rsid w:val="0017257F"/>
    <w:rsid w:val="00174AA8"/>
    <w:rsid w:val="00185FEC"/>
    <w:rsid w:val="00186D5F"/>
    <w:rsid w:val="001A2990"/>
    <w:rsid w:val="001A4079"/>
    <w:rsid w:val="001A410E"/>
    <w:rsid w:val="001A479A"/>
    <w:rsid w:val="001B1276"/>
    <w:rsid w:val="001B3120"/>
    <w:rsid w:val="001B3487"/>
    <w:rsid w:val="001B53B2"/>
    <w:rsid w:val="001C0967"/>
    <w:rsid w:val="001C1721"/>
    <w:rsid w:val="001C4F2B"/>
    <w:rsid w:val="001D3778"/>
    <w:rsid w:val="001D6419"/>
    <w:rsid w:val="001E7D83"/>
    <w:rsid w:val="001F0E8D"/>
    <w:rsid w:val="001F3C45"/>
    <w:rsid w:val="001F7271"/>
    <w:rsid w:val="001F7D70"/>
    <w:rsid w:val="00202034"/>
    <w:rsid w:val="00202994"/>
    <w:rsid w:val="002046AA"/>
    <w:rsid w:val="0020609E"/>
    <w:rsid w:val="00206EFC"/>
    <w:rsid w:val="002103D0"/>
    <w:rsid w:val="00211D74"/>
    <w:rsid w:val="00212CB8"/>
    <w:rsid w:val="0021579D"/>
    <w:rsid w:val="00222A6F"/>
    <w:rsid w:val="00224748"/>
    <w:rsid w:val="00224D64"/>
    <w:rsid w:val="002300F2"/>
    <w:rsid w:val="0023141E"/>
    <w:rsid w:val="0023523C"/>
    <w:rsid w:val="002466A5"/>
    <w:rsid w:val="00250367"/>
    <w:rsid w:val="0025322D"/>
    <w:rsid w:val="002646C8"/>
    <w:rsid w:val="00267277"/>
    <w:rsid w:val="00274CBD"/>
    <w:rsid w:val="00276731"/>
    <w:rsid w:val="002807DF"/>
    <w:rsid w:val="00284E39"/>
    <w:rsid w:val="00287DA4"/>
    <w:rsid w:val="00287F53"/>
    <w:rsid w:val="002906E3"/>
    <w:rsid w:val="002934C0"/>
    <w:rsid w:val="002A6078"/>
    <w:rsid w:val="002B3178"/>
    <w:rsid w:val="002B5AC2"/>
    <w:rsid w:val="002B6E69"/>
    <w:rsid w:val="002C13A4"/>
    <w:rsid w:val="002D1133"/>
    <w:rsid w:val="002D43D3"/>
    <w:rsid w:val="002D62C2"/>
    <w:rsid w:val="002E1F3F"/>
    <w:rsid w:val="002E3FA3"/>
    <w:rsid w:val="002E4C1C"/>
    <w:rsid w:val="002E4F91"/>
    <w:rsid w:val="002E6438"/>
    <w:rsid w:val="002E792A"/>
    <w:rsid w:val="002F3257"/>
    <w:rsid w:val="002F6BB7"/>
    <w:rsid w:val="002F70BE"/>
    <w:rsid w:val="002F7F65"/>
    <w:rsid w:val="00300EA2"/>
    <w:rsid w:val="00304645"/>
    <w:rsid w:val="00310350"/>
    <w:rsid w:val="003158CA"/>
    <w:rsid w:val="003165A7"/>
    <w:rsid w:val="00320839"/>
    <w:rsid w:val="00320E79"/>
    <w:rsid w:val="0032224A"/>
    <w:rsid w:val="0032564A"/>
    <w:rsid w:val="003266C8"/>
    <w:rsid w:val="003277EA"/>
    <w:rsid w:val="00334A7F"/>
    <w:rsid w:val="0034209D"/>
    <w:rsid w:val="003436C7"/>
    <w:rsid w:val="00344ED9"/>
    <w:rsid w:val="00345CC4"/>
    <w:rsid w:val="00346BB5"/>
    <w:rsid w:val="00352B29"/>
    <w:rsid w:val="00352F7B"/>
    <w:rsid w:val="0035328D"/>
    <w:rsid w:val="00353310"/>
    <w:rsid w:val="003618CD"/>
    <w:rsid w:val="00364CE1"/>
    <w:rsid w:val="003654D0"/>
    <w:rsid w:val="0037289A"/>
    <w:rsid w:val="0037366D"/>
    <w:rsid w:val="00373E41"/>
    <w:rsid w:val="00376076"/>
    <w:rsid w:val="00377D49"/>
    <w:rsid w:val="003828F6"/>
    <w:rsid w:val="00387D34"/>
    <w:rsid w:val="00392D3C"/>
    <w:rsid w:val="0039355D"/>
    <w:rsid w:val="00396A0C"/>
    <w:rsid w:val="003A1451"/>
    <w:rsid w:val="003A2A9A"/>
    <w:rsid w:val="003A4852"/>
    <w:rsid w:val="003A67DD"/>
    <w:rsid w:val="003B25C6"/>
    <w:rsid w:val="003B4166"/>
    <w:rsid w:val="003B4661"/>
    <w:rsid w:val="003C0EEC"/>
    <w:rsid w:val="003C34FB"/>
    <w:rsid w:val="003C70D6"/>
    <w:rsid w:val="003C71FB"/>
    <w:rsid w:val="003D104E"/>
    <w:rsid w:val="003D4D07"/>
    <w:rsid w:val="003D77E5"/>
    <w:rsid w:val="003E2655"/>
    <w:rsid w:val="003E3B59"/>
    <w:rsid w:val="003E60A4"/>
    <w:rsid w:val="003E60FE"/>
    <w:rsid w:val="003E6F6D"/>
    <w:rsid w:val="003F0B3D"/>
    <w:rsid w:val="003F2A71"/>
    <w:rsid w:val="0040238A"/>
    <w:rsid w:val="00402F99"/>
    <w:rsid w:val="0040429A"/>
    <w:rsid w:val="00405136"/>
    <w:rsid w:val="00410D50"/>
    <w:rsid w:val="0041185C"/>
    <w:rsid w:val="004125EE"/>
    <w:rsid w:val="00413102"/>
    <w:rsid w:val="00417A19"/>
    <w:rsid w:val="004209A2"/>
    <w:rsid w:val="00426AFA"/>
    <w:rsid w:val="00432D01"/>
    <w:rsid w:val="0043476D"/>
    <w:rsid w:val="004355C8"/>
    <w:rsid w:val="00440D40"/>
    <w:rsid w:val="00453342"/>
    <w:rsid w:val="0045391F"/>
    <w:rsid w:val="00455ACC"/>
    <w:rsid w:val="00455F48"/>
    <w:rsid w:val="0045699E"/>
    <w:rsid w:val="00464875"/>
    <w:rsid w:val="00470031"/>
    <w:rsid w:val="00472509"/>
    <w:rsid w:val="00476E79"/>
    <w:rsid w:val="00480C30"/>
    <w:rsid w:val="004871B8"/>
    <w:rsid w:val="0049258D"/>
    <w:rsid w:val="00496AF6"/>
    <w:rsid w:val="00497154"/>
    <w:rsid w:val="004975B3"/>
    <w:rsid w:val="00497757"/>
    <w:rsid w:val="004A1667"/>
    <w:rsid w:val="004A40EB"/>
    <w:rsid w:val="004A4F55"/>
    <w:rsid w:val="004B3030"/>
    <w:rsid w:val="004B3073"/>
    <w:rsid w:val="004C1868"/>
    <w:rsid w:val="004C4E8B"/>
    <w:rsid w:val="004C5F1F"/>
    <w:rsid w:val="004D02CC"/>
    <w:rsid w:val="004D333B"/>
    <w:rsid w:val="004D4C57"/>
    <w:rsid w:val="004E3EA6"/>
    <w:rsid w:val="004F1568"/>
    <w:rsid w:val="004F3F83"/>
    <w:rsid w:val="004F5247"/>
    <w:rsid w:val="0050048D"/>
    <w:rsid w:val="0050425C"/>
    <w:rsid w:val="005131B2"/>
    <w:rsid w:val="00513CA1"/>
    <w:rsid w:val="00515B29"/>
    <w:rsid w:val="00520086"/>
    <w:rsid w:val="00530876"/>
    <w:rsid w:val="005347BB"/>
    <w:rsid w:val="00536741"/>
    <w:rsid w:val="00543594"/>
    <w:rsid w:val="00545F83"/>
    <w:rsid w:val="00546DB9"/>
    <w:rsid w:val="0055094E"/>
    <w:rsid w:val="005558A6"/>
    <w:rsid w:val="00557102"/>
    <w:rsid w:val="00560459"/>
    <w:rsid w:val="00563B0A"/>
    <w:rsid w:val="00564BFA"/>
    <w:rsid w:val="00570099"/>
    <w:rsid w:val="00573232"/>
    <w:rsid w:val="005857F4"/>
    <w:rsid w:val="00592A2D"/>
    <w:rsid w:val="0059571F"/>
    <w:rsid w:val="005969C8"/>
    <w:rsid w:val="005969C9"/>
    <w:rsid w:val="005A5853"/>
    <w:rsid w:val="005A5B0C"/>
    <w:rsid w:val="005A6EA4"/>
    <w:rsid w:val="005B4EF2"/>
    <w:rsid w:val="005B5C6C"/>
    <w:rsid w:val="005B65FC"/>
    <w:rsid w:val="005C164D"/>
    <w:rsid w:val="005C16C8"/>
    <w:rsid w:val="005C21F5"/>
    <w:rsid w:val="005C545A"/>
    <w:rsid w:val="005C60F5"/>
    <w:rsid w:val="005C7E3F"/>
    <w:rsid w:val="005D3A71"/>
    <w:rsid w:val="005D7B55"/>
    <w:rsid w:val="005E29CB"/>
    <w:rsid w:val="005E39E9"/>
    <w:rsid w:val="005E71E4"/>
    <w:rsid w:val="005E72A4"/>
    <w:rsid w:val="005E79A9"/>
    <w:rsid w:val="005F03EF"/>
    <w:rsid w:val="005F15E5"/>
    <w:rsid w:val="005F2FF5"/>
    <w:rsid w:val="005F4CB5"/>
    <w:rsid w:val="005F4D62"/>
    <w:rsid w:val="00603CA5"/>
    <w:rsid w:val="00605510"/>
    <w:rsid w:val="00606DB7"/>
    <w:rsid w:val="00607F1B"/>
    <w:rsid w:val="00613B9E"/>
    <w:rsid w:val="006149BE"/>
    <w:rsid w:val="00625B1F"/>
    <w:rsid w:val="00636B30"/>
    <w:rsid w:val="00640131"/>
    <w:rsid w:val="00641034"/>
    <w:rsid w:val="00641373"/>
    <w:rsid w:val="006426CD"/>
    <w:rsid w:val="00644DD5"/>
    <w:rsid w:val="0065272A"/>
    <w:rsid w:val="00652BC8"/>
    <w:rsid w:val="0065569B"/>
    <w:rsid w:val="0066071E"/>
    <w:rsid w:val="00662DA7"/>
    <w:rsid w:val="00662E3F"/>
    <w:rsid w:val="00664CEC"/>
    <w:rsid w:val="006666B0"/>
    <w:rsid w:val="00674E09"/>
    <w:rsid w:val="0067734F"/>
    <w:rsid w:val="00681D9C"/>
    <w:rsid w:val="00686E27"/>
    <w:rsid w:val="00690FA8"/>
    <w:rsid w:val="00691BDD"/>
    <w:rsid w:val="0069251A"/>
    <w:rsid w:val="006956CA"/>
    <w:rsid w:val="006A09EB"/>
    <w:rsid w:val="006A31CE"/>
    <w:rsid w:val="006A3928"/>
    <w:rsid w:val="006A3C95"/>
    <w:rsid w:val="006A4AF5"/>
    <w:rsid w:val="006A5190"/>
    <w:rsid w:val="006A62B1"/>
    <w:rsid w:val="006A65E3"/>
    <w:rsid w:val="006A6FEA"/>
    <w:rsid w:val="006A7B31"/>
    <w:rsid w:val="006B09D3"/>
    <w:rsid w:val="006B48E6"/>
    <w:rsid w:val="006B61EE"/>
    <w:rsid w:val="006B6D04"/>
    <w:rsid w:val="006B6FFF"/>
    <w:rsid w:val="006C07F2"/>
    <w:rsid w:val="006C1792"/>
    <w:rsid w:val="006C4A7F"/>
    <w:rsid w:val="006C582A"/>
    <w:rsid w:val="006D1AD7"/>
    <w:rsid w:val="006D2FD4"/>
    <w:rsid w:val="006D3854"/>
    <w:rsid w:val="006E5C67"/>
    <w:rsid w:val="006F2FB6"/>
    <w:rsid w:val="006F4CDC"/>
    <w:rsid w:val="006F7EDD"/>
    <w:rsid w:val="0070466B"/>
    <w:rsid w:val="00711741"/>
    <w:rsid w:val="00712B30"/>
    <w:rsid w:val="00717369"/>
    <w:rsid w:val="00720F29"/>
    <w:rsid w:val="00721412"/>
    <w:rsid w:val="00723659"/>
    <w:rsid w:val="007241E0"/>
    <w:rsid w:val="0072485C"/>
    <w:rsid w:val="00727815"/>
    <w:rsid w:val="00730D24"/>
    <w:rsid w:val="00732FC3"/>
    <w:rsid w:val="0073487F"/>
    <w:rsid w:val="00740B03"/>
    <w:rsid w:val="00743889"/>
    <w:rsid w:val="007477EE"/>
    <w:rsid w:val="00762186"/>
    <w:rsid w:val="00763B5D"/>
    <w:rsid w:val="00764785"/>
    <w:rsid w:val="0076607A"/>
    <w:rsid w:val="0076633A"/>
    <w:rsid w:val="00767690"/>
    <w:rsid w:val="00767CEB"/>
    <w:rsid w:val="00770059"/>
    <w:rsid w:val="00771860"/>
    <w:rsid w:val="00771F7F"/>
    <w:rsid w:val="0077332B"/>
    <w:rsid w:val="00773622"/>
    <w:rsid w:val="0077448C"/>
    <w:rsid w:val="007765EB"/>
    <w:rsid w:val="007805CE"/>
    <w:rsid w:val="00785309"/>
    <w:rsid w:val="00790CBB"/>
    <w:rsid w:val="00791335"/>
    <w:rsid w:val="00792E12"/>
    <w:rsid w:val="00793F13"/>
    <w:rsid w:val="0079490F"/>
    <w:rsid w:val="00796ECC"/>
    <w:rsid w:val="007A0E46"/>
    <w:rsid w:val="007A6D43"/>
    <w:rsid w:val="007A716A"/>
    <w:rsid w:val="007B1D71"/>
    <w:rsid w:val="007B2DFC"/>
    <w:rsid w:val="007B3B8A"/>
    <w:rsid w:val="007C04D4"/>
    <w:rsid w:val="007C3E52"/>
    <w:rsid w:val="007C433F"/>
    <w:rsid w:val="007C736F"/>
    <w:rsid w:val="007D0181"/>
    <w:rsid w:val="007D22B1"/>
    <w:rsid w:val="007E06D9"/>
    <w:rsid w:val="007E20C7"/>
    <w:rsid w:val="007E269D"/>
    <w:rsid w:val="007E3974"/>
    <w:rsid w:val="007E3A3B"/>
    <w:rsid w:val="007E4FB0"/>
    <w:rsid w:val="007E5546"/>
    <w:rsid w:val="007E5ECA"/>
    <w:rsid w:val="007E7045"/>
    <w:rsid w:val="007F2177"/>
    <w:rsid w:val="007F4539"/>
    <w:rsid w:val="007F4F3B"/>
    <w:rsid w:val="00800C40"/>
    <w:rsid w:val="00802FB0"/>
    <w:rsid w:val="00806375"/>
    <w:rsid w:val="00806AF2"/>
    <w:rsid w:val="00806C7E"/>
    <w:rsid w:val="008075EF"/>
    <w:rsid w:val="00812B1E"/>
    <w:rsid w:val="00815CD6"/>
    <w:rsid w:val="008160C0"/>
    <w:rsid w:val="008209C6"/>
    <w:rsid w:val="0082341F"/>
    <w:rsid w:val="00823522"/>
    <w:rsid w:val="00823BEF"/>
    <w:rsid w:val="00831F05"/>
    <w:rsid w:val="00834E01"/>
    <w:rsid w:val="00836210"/>
    <w:rsid w:val="00843516"/>
    <w:rsid w:val="008438B8"/>
    <w:rsid w:val="00845A00"/>
    <w:rsid w:val="00852FAD"/>
    <w:rsid w:val="0085567A"/>
    <w:rsid w:val="0086114D"/>
    <w:rsid w:val="00863190"/>
    <w:rsid w:val="00864105"/>
    <w:rsid w:val="0087032C"/>
    <w:rsid w:val="00871996"/>
    <w:rsid w:val="008745E4"/>
    <w:rsid w:val="00875EB9"/>
    <w:rsid w:val="0088045B"/>
    <w:rsid w:val="00880A55"/>
    <w:rsid w:val="0088105B"/>
    <w:rsid w:val="008817CD"/>
    <w:rsid w:val="008938B3"/>
    <w:rsid w:val="008945DB"/>
    <w:rsid w:val="00897944"/>
    <w:rsid w:val="008A50D3"/>
    <w:rsid w:val="008A5B0B"/>
    <w:rsid w:val="008D5E76"/>
    <w:rsid w:val="008D785D"/>
    <w:rsid w:val="008D7954"/>
    <w:rsid w:val="008E1C30"/>
    <w:rsid w:val="008E77EE"/>
    <w:rsid w:val="008F7D09"/>
    <w:rsid w:val="009014F4"/>
    <w:rsid w:val="00903BD5"/>
    <w:rsid w:val="00905DF2"/>
    <w:rsid w:val="00907592"/>
    <w:rsid w:val="0091082A"/>
    <w:rsid w:val="0091221A"/>
    <w:rsid w:val="0091279C"/>
    <w:rsid w:val="00913105"/>
    <w:rsid w:val="00913348"/>
    <w:rsid w:val="00917CE2"/>
    <w:rsid w:val="00921BEE"/>
    <w:rsid w:val="00925F37"/>
    <w:rsid w:val="009369AC"/>
    <w:rsid w:val="0095467A"/>
    <w:rsid w:val="009553D7"/>
    <w:rsid w:val="00962460"/>
    <w:rsid w:val="00967ACC"/>
    <w:rsid w:val="0097298C"/>
    <w:rsid w:val="00974780"/>
    <w:rsid w:val="00990C74"/>
    <w:rsid w:val="00996441"/>
    <w:rsid w:val="009975F1"/>
    <w:rsid w:val="009A1C04"/>
    <w:rsid w:val="009A1C2A"/>
    <w:rsid w:val="009B0D3A"/>
    <w:rsid w:val="009B31B7"/>
    <w:rsid w:val="009B46C3"/>
    <w:rsid w:val="009B4F91"/>
    <w:rsid w:val="009B5E0A"/>
    <w:rsid w:val="009C249B"/>
    <w:rsid w:val="009C3EC3"/>
    <w:rsid w:val="009C7D1A"/>
    <w:rsid w:val="009D34C5"/>
    <w:rsid w:val="009D35F3"/>
    <w:rsid w:val="009E02E2"/>
    <w:rsid w:val="009E0EA3"/>
    <w:rsid w:val="009E25C9"/>
    <w:rsid w:val="009E3647"/>
    <w:rsid w:val="009E6B9B"/>
    <w:rsid w:val="009F0CE4"/>
    <w:rsid w:val="009F1CC4"/>
    <w:rsid w:val="009F60BF"/>
    <w:rsid w:val="00A01AA0"/>
    <w:rsid w:val="00A02EA3"/>
    <w:rsid w:val="00A06B31"/>
    <w:rsid w:val="00A14D7C"/>
    <w:rsid w:val="00A203D6"/>
    <w:rsid w:val="00A20694"/>
    <w:rsid w:val="00A27F9A"/>
    <w:rsid w:val="00A31155"/>
    <w:rsid w:val="00A33AF0"/>
    <w:rsid w:val="00A352AA"/>
    <w:rsid w:val="00A36398"/>
    <w:rsid w:val="00A36DFE"/>
    <w:rsid w:val="00A46E2A"/>
    <w:rsid w:val="00A47A2C"/>
    <w:rsid w:val="00A47FA9"/>
    <w:rsid w:val="00A55616"/>
    <w:rsid w:val="00A566E1"/>
    <w:rsid w:val="00A6016A"/>
    <w:rsid w:val="00A6375B"/>
    <w:rsid w:val="00A6575F"/>
    <w:rsid w:val="00A718CA"/>
    <w:rsid w:val="00A73307"/>
    <w:rsid w:val="00A7585C"/>
    <w:rsid w:val="00A77D68"/>
    <w:rsid w:val="00A83A31"/>
    <w:rsid w:val="00A867EA"/>
    <w:rsid w:val="00A94C26"/>
    <w:rsid w:val="00AA0F8D"/>
    <w:rsid w:val="00AA1783"/>
    <w:rsid w:val="00AA6626"/>
    <w:rsid w:val="00AA7BD0"/>
    <w:rsid w:val="00AB09DB"/>
    <w:rsid w:val="00AB1445"/>
    <w:rsid w:val="00AB4CD7"/>
    <w:rsid w:val="00AB766D"/>
    <w:rsid w:val="00AC4CF2"/>
    <w:rsid w:val="00AD1CAA"/>
    <w:rsid w:val="00AD5C39"/>
    <w:rsid w:val="00AD77E5"/>
    <w:rsid w:val="00AE13CF"/>
    <w:rsid w:val="00AE4850"/>
    <w:rsid w:val="00AE78C0"/>
    <w:rsid w:val="00AF1486"/>
    <w:rsid w:val="00AF4130"/>
    <w:rsid w:val="00AF481F"/>
    <w:rsid w:val="00B0293C"/>
    <w:rsid w:val="00B04BCD"/>
    <w:rsid w:val="00B10E5D"/>
    <w:rsid w:val="00B12AFE"/>
    <w:rsid w:val="00B17F74"/>
    <w:rsid w:val="00B22DB6"/>
    <w:rsid w:val="00B24742"/>
    <w:rsid w:val="00B2558A"/>
    <w:rsid w:val="00B26850"/>
    <w:rsid w:val="00B275EF"/>
    <w:rsid w:val="00B27F3F"/>
    <w:rsid w:val="00B304C2"/>
    <w:rsid w:val="00B30721"/>
    <w:rsid w:val="00B30D70"/>
    <w:rsid w:val="00B34397"/>
    <w:rsid w:val="00B34FAA"/>
    <w:rsid w:val="00B37825"/>
    <w:rsid w:val="00B44557"/>
    <w:rsid w:val="00B50941"/>
    <w:rsid w:val="00B51FE5"/>
    <w:rsid w:val="00B56324"/>
    <w:rsid w:val="00B635AB"/>
    <w:rsid w:val="00B63EE0"/>
    <w:rsid w:val="00B64952"/>
    <w:rsid w:val="00B71C1D"/>
    <w:rsid w:val="00B72988"/>
    <w:rsid w:val="00B730E8"/>
    <w:rsid w:val="00B75140"/>
    <w:rsid w:val="00B76E99"/>
    <w:rsid w:val="00B821BE"/>
    <w:rsid w:val="00B84FB0"/>
    <w:rsid w:val="00B859A8"/>
    <w:rsid w:val="00B86265"/>
    <w:rsid w:val="00B901B5"/>
    <w:rsid w:val="00B90B8B"/>
    <w:rsid w:val="00B91E27"/>
    <w:rsid w:val="00B9259A"/>
    <w:rsid w:val="00B972E6"/>
    <w:rsid w:val="00BA091B"/>
    <w:rsid w:val="00BA294B"/>
    <w:rsid w:val="00BA44D0"/>
    <w:rsid w:val="00BA4747"/>
    <w:rsid w:val="00BA5061"/>
    <w:rsid w:val="00BB027D"/>
    <w:rsid w:val="00BC123A"/>
    <w:rsid w:val="00BC340C"/>
    <w:rsid w:val="00BC4CC7"/>
    <w:rsid w:val="00BD3CAD"/>
    <w:rsid w:val="00BD4E6C"/>
    <w:rsid w:val="00BE50F7"/>
    <w:rsid w:val="00BE5938"/>
    <w:rsid w:val="00BE719E"/>
    <w:rsid w:val="00BE7EB8"/>
    <w:rsid w:val="00BF11DD"/>
    <w:rsid w:val="00BF377D"/>
    <w:rsid w:val="00BF4C47"/>
    <w:rsid w:val="00BF773C"/>
    <w:rsid w:val="00C01983"/>
    <w:rsid w:val="00C020C9"/>
    <w:rsid w:val="00C07E3E"/>
    <w:rsid w:val="00C158C2"/>
    <w:rsid w:val="00C167AE"/>
    <w:rsid w:val="00C35662"/>
    <w:rsid w:val="00C35727"/>
    <w:rsid w:val="00C36CBD"/>
    <w:rsid w:val="00C40087"/>
    <w:rsid w:val="00C424FD"/>
    <w:rsid w:val="00C42DDA"/>
    <w:rsid w:val="00C50B58"/>
    <w:rsid w:val="00C50D3A"/>
    <w:rsid w:val="00C5477B"/>
    <w:rsid w:val="00C55AEA"/>
    <w:rsid w:val="00C63863"/>
    <w:rsid w:val="00C704DA"/>
    <w:rsid w:val="00C80869"/>
    <w:rsid w:val="00C80886"/>
    <w:rsid w:val="00C83BAC"/>
    <w:rsid w:val="00C83BF6"/>
    <w:rsid w:val="00C95A6C"/>
    <w:rsid w:val="00CA1F6B"/>
    <w:rsid w:val="00CB1F12"/>
    <w:rsid w:val="00CB271C"/>
    <w:rsid w:val="00CB4E7E"/>
    <w:rsid w:val="00CB7639"/>
    <w:rsid w:val="00CD36F2"/>
    <w:rsid w:val="00CE1746"/>
    <w:rsid w:val="00CE30EA"/>
    <w:rsid w:val="00CE5FFF"/>
    <w:rsid w:val="00CF5E39"/>
    <w:rsid w:val="00D0184D"/>
    <w:rsid w:val="00D11677"/>
    <w:rsid w:val="00D1252C"/>
    <w:rsid w:val="00D1656A"/>
    <w:rsid w:val="00D20D96"/>
    <w:rsid w:val="00D2156B"/>
    <w:rsid w:val="00D23C54"/>
    <w:rsid w:val="00D300DE"/>
    <w:rsid w:val="00D36743"/>
    <w:rsid w:val="00D41296"/>
    <w:rsid w:val="00D41BE9"/>
    <w:rsid w:val="00D425BD"/>
    <w:rsid w:val="00D471AA"/>
    <w:rsid w:val="00D5440D"/>
    <w:rsid w:val="00D56955"/>
    <w:rsid w:val="00D60365"/>
    <w:rsid w:val="00D701B7"/>
    <w:rsid w:val="00D7095E"/>
    <w:rsid w:val="00D74160"/>
    <w:rsid w:val="00D81DBD"/>
    <w:rsid w:val="00D91ADB"/>
    <w:rsid w:val="00D960B5"/>
    <w:rsid w:val="00DA0130"/>
    <w:rsid w:val="00DA07BE"/>
    <w:rsid w:val="00DA40D7"/>
    <w:rsid w:val="00DB0699"/>
    <w:rsid w:val="00DB15E6"/>
    <w:rsid w:val="00DB21CD"/>
    <w:rsid w:val="00DB499A"/>
    <w:rsid w:val="00DB59FC"/>
    <w:rsid w:val="00DB5BE0"/>
    <w:rsid w:val="00DC093B"/>
    <w:rsid w:val="00DC4611"/>
    <w:rsid w:val="00DC54C0"/>
    <w:rsid w:val="00DD61C2"/>
    <w:rsid w:val="00DD755A"/>
    <w:rsid w:val="00DE069D"/>
    <w:rsid w:val="00DE3598"/>
    <w:rsid w:val="00DE4B90"/>
    <w:rsid w:val="00DE6335"/>
    <w:rsid w:val="00DF0D2C"/>
    <w:rsid w:val="00DF2C1C"/>
    <w:rsid w:val="00DF347A"/>
    <w:rsid w:val="00DF4F2D"/>
    <w:rsid w:val="00E0514A"/>
    <w:rsid w:val="00E058F5"/>
    <w:rsid w:val="00E07F45"/>
    <w:rsid w:val="00E12274"/>
    <w:rsid w:val="00E14AD2"/>
    <w:rsid w:val="00E232B7"/>
    <w:rsid w:val="00E2371B"/>
    <w:rsid w:val="00E25F30"/>
    <w:rsid w:val="00E30FFB"/>
    <w:rsid w:val="00E3388F"/>
    <w:rsid w:val="00E42D67"/>
    <w:rsid w:val="00E45823"/>
    <w:rsid w:val="00E47691"/>
    <w:rsid w:val="00E47DB5"/>
    <w:rsid w:val="00E57578"/>
    <w:rsid w:val="00E60549"/>
    <w:rsid w:val="00E63F76"/>
    <w:rsid w:val="00E67C02"/>
    <w:rsid w:val="00E86384"/>
    <w:rsid w:val="00EA2199"/>
    <w:rsid w:val="00EA54CA"/>
    <w:rsid w:val="00EA7A00"/>
    <w:rsid w:val="00EB0C86"/>
    <w:rsid w:val="00EB1C38"/>
    <w:rsid w:val="00EB2D39"/>
    <w:rsid w:val="00EB45D2"/>
    <w:rsid w:val="00ED0D40"/>
    <w:rsid w:val="00ED3006"/>
    <w:rsid w:val="00ED4487"/>
    <w:rsid w:val="00ED4737"/>
    <w:rsid w:val="00ED4CE2"/>
    <w:rsid w:val="00EE10C3"/>
    <w:rsid w:val="00EE2FC3"/>
    <w:rsid w:val="00EE681F"/>
    <w:rsid w:val="00EF08A1"/>
    <w:rsid w:val="00F02255"/>
    <w:rsid w:val="00F03554"/>
    <w:rsid w:val="00F07D32"/>
    <w:rsid w:val="00F116D9"/>
    <w:rsid w:val="00F12834"/>
    <w:rsid w:val="00F1591B"/>
    <w:rsid w:val="00F17F7F"/>
    <w:rsid w:val="00F23327"/>
    <w:rsid w:val="00F2403B"/>
    <w:rsid w:val="00F2455B"/>
    <w:rsid w:val="00F30A5D"/>
    <w:rsid w:val="00F30C14"/>
    <w:rsid w:val="00F35FA5"/>
    <w:rsid w:val="00F36114"/>
    <w:rsid w:val="00F37652"/>
    <w:rsid w:val="00F4084B"/>
    <w:rsid w:val="00F42594"/>
    <w:rsid w:val="00F43002"/>
    <w:rsid w:val="00F45F67"/>
    <w:rsid w:val="00F4683D"/>
    <w:rsid w:val="00F46946"/>
    <w:rsid w:val="00F46B21"/>
    <w:rsid w:val="00F5048F"/>
    <w:rsid w:val="00F5115C"/>
    <w:rsid w:val="00F5377A"/>
    <w:rsid w:val="00F55350"/>
    <w:rsid w:val="00F625CC"/>
    <w:rsid w:val="00F70CB4"/>
    <w:rsid w:val="00F72165"/>
    <w:rsid w:val="00F75FA0"/>
    <w:rsid w:val="00F84710"/>
    <w:rsid w:val="00F8739F"/>
    <w:rsid w:val="00F925DF"/>
    <w:rsid w:val="00F93552"/>
    <w:rsid w:val="00F946E8"/>
    <w:rsid w:val="00F948A8"/>
    <w:rsid w:val="00F94B6B"/>
    <w:rsid w:val="00FA13E7"/>
    <w:rsid w:val="00FA6169"/>
    <w:rsid w:val="00FA6913"/>
    <w:rsid w:val="00FA6CC9"/>
    <w:rsid w:val="00FC0D09"/>
    <w:rsid w:val="00FC39B8"/>
    <w:rsid w:val="00FC60FB"/>
    <w:rsid w:val="00FC7063"/>
    <w:rsid w:val="00FD0E85"/>
    <w:rsid w:val="00FD3EDC"/>
    <w:rsid w:val="00FD79C5"/>
    <w:rsid w:val="00FE0373"/>
    <w:rsid w:val="00FE1A3D"/>
    <w:rsid w:val="00FE7188"/>
    <w:rsid w:val="00FF2A17"/>
    <w:rsid w:val="00FF5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15943F"/>
  <w15:docId w15:val="{EE4CE214-B497-4274-9ABC-35622E61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90"/>
    <w:pPr>
      <w:widowControl w:val="0"/>
      <w:autoSpaceDE w:val="0"/>
      <w:autoSpaceDN w:val="0"/>
      <w:adjustRightInd w:val="0"/>
    </w:pPr>
    <w:rPr>
      <w:rFonts w:ascii="Times New Roman" w:eastAsia="Times New Roman" w:hAnsi="Times New Roman"/>
    </w:rPr>
  </w:style>
  <w:style w:type="paragraph" w:styleId="Heading1">
    <w:name w:val="heading 1"/>
    <w:basedOn w:val="Normal"/>
    <w:next w:val="Normal"/>
    <w:link w:val="Heading1Char"/>
    <w:qFormat/>
    <w:rsid w:val="00035890"/>
    <w:pPr>
      <w:keepNext/>
      <w:widowControl/>
      <w:spacing w:line="302" w:lineRule="exact"/>
      <w:jc w:val="center"/>
      <w:outlineLvl w:val="0"/>
    </w:pPr>
    <w:rPr>
      <w:sz w:val="26"/>
      <w:szCs w:val="26"/>
    </w:rPr>
  </w:style>
  <w:style w:type="paragraph" w:styleId="Heading3">
    <w:name w:val="heading 3"/>
    <w:basedOn w:val="Normal"/>
    <w:next w:val="Normal"/>
    <w:link w:val="Heading3Char"/>
    <w:qFormat/>
    <w:rsid w:val="00035890"/>
    <w:pPr>
      <w:keepNext/>
      <w:widowControl/>
      <w:spacing w:line="259" w:lineRule="exact"/>
      <w:jc w:val="center"/>
      <w:outlineLvl w:val="2"/>
    </w:pPr>
    <w:rPr>
      <w:b/>
      <w:bCs/>
      <w:sz w:val="22"/>
      <w:szCs w:val="22"/>
    </w:rPr>
  </w:style>
  <w:style w:type="paragraph" w:styleId="Heading4">
    <w:name w:val="heading 4"/>
    <w:basedOn w:val="Normal"/>
    <w:next w:val="Normal"/>
    <w:link w:val="Heading4Char"/>
    <w:qFormat/>
    <w:rsid w:val="00035890"/>
    <w:pPr>
      <w:keepNext/>
      <w:widowControl/>
      <w:spacing w:line="259" w:lineRule="exact"/>
      <w:outlineLvl w:val="3"/>
    </w:pPr>
    <w:rPr>
      <w:b/>
      <w:bCs/>
      <w:sz w:val="22"/>
      <w:szCs w:val="22"/>
    </w:rPr>
  </w:style>
  <w:style w:type="paragraph" w:styleId="Heading5">
    <w:name w:val="heading 5"/>
    <w:basedOn w:val="Normal"/>
    <w:next w:val="Normal"/>
    <w:link w:val="Heading5Char"/>
    <w:qFormat/>
    <w:rsid w:val="00035890"/>
    <w:pPr>
      <w:keepNext/>
      <w:widowControl/>
      <w:spacing w:line="220" w:lineRule="exact"/>
      <w:outlineLvl w:val="4"/>
    </w:pPr>
    <w:rPr>
      <w:b/>
      <w:bCs/>
      <w:sz w:val="24"/>
      <w:szCs w:val="18"/>
    </w:rPr>
  </w:style>
  <w:style w:type="paragraph" w:styleId="Heading7">
    <w:name w:val="heading 7"/>
    <w:basedOn w:val="Normal"/>
    <w:next w:val="Normal"/>
    <w:link w:val="Heading7Char"/>
    <w:qFormat/>
    <w:rsid w:val="00035890"/>
    <w:pPr>
      <w:keepNext/>
      <w:widowControl/>
      <w:spacing w:line="220" w:lineRule="exact"/>
      <w:outlineLvl w:val="6"/>
    </w:pPr>
    <w:rPr>
      <w:b/>
      <w:bCs/>
      <w:szCs w:val="22"/>
    </w:rPr>
  </w:style>
  <w:style w:type="paragraph" w:styleId="Heading9">
    <w:name w:val="heading 9"/>
    <w:basedOn w:val="Normal"/>
    <w:next w:val="Normal"/>
    <w:link w:val="Heading9Char"/>
    <w:qFormat/>
    <w:rsid w:val="00035890"/>
    <w:pPr>
      <w:keepNext/>
      <w:widowControl/>
      <w:tabs>
        <w:tab w:val="right" w:pos="2160"/>
        <w:tab w:val="left" w:pos="2340"/>
      </w:tabs>
      <w:autoSpaceDE/>
      <w:autoSpaceDN/>
      <w:adjustRightInd/>
      <w:spacing w:after="80"/>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5890"/>
    <w:rPr>
      <w:rFonts w:ascii="Times New Roman" w:eastAsia="Times New Roman" w:hAnsi="Times New Roman" w:cs="Times New Roman"/>
      <w:sz w:val="26"/>
      <w:szCs w:val="26"/>
    </w:rPr>
  </w:style>
  <w:style w:type="character" w:customStyle="1" w:styleId="Heading3Char">
    <w:name w:val="Heading 3 Char"/>
    <w:basedOn w:val="DefaultParagraphFont"/>
    <w:link w:val="Heading3"/>
    <w:rsid w:val="00035890"/>
    <w:rPr>
      <w:rFonts w:ascii="Times New Roman" w:eastAsia="Times New Roman" w:hAnsi="Times New Roman" w:cs="Times New Roman"/>
      <w:b/>
      <w:bCs/>
    </w:rPr>
  </w:style>
  <w:style w:type="character" w:customStyle="1" w:styleId="Heading4Char">
    <w:name w:val="Heading 4 Char"/>
    <w:basedOn w:val="DefaultParagraphFont"/>
    <w:link w:val="Heading4"/>
    <w:rsid w:val="00035890"/>
    <w:rPr>
      <w:rFonts w:ascii="Times New Roman" w:eastAsia="Times New Roman" w:hAnsi="Times New Roman" w:cs="Times New Roman"/>
      <w:b/>
      <w:bCs/>
    </w:rPr>
  </w:style>
  <w:style w:type="character" w:customStyle="1" w:styleId="Heading5Char">
    <w:name w:val="Heading 5 Char"/>
    <w:basedOn w:val="DefaultParagraphFont"/>
    <w:link w:val="Heading5"/>
    <w:rsid w:val="00035890"/>
    <w:rPr>
      <w:rFonts w:ascii="Times New Roman" w:eastAsia="Times New Roman" w:hAnsi="Times New Roman" w:cs="Times New Roman"/>
      <w:b/>
      <w:bCs/>
      <w:sz w:val="24"/>
      <w:szCs w:val="18"/>
    </w:rPr>
  </w:style>
  <w:style w:type="character" w:customStyle="1" w:styleId="Heading7Char">
    <w:name w:val="Heading 7 Char"/>
    <w:basedOn w:val="DefaultParagraphFont"/>
    <w:link w:val="Heading7"/>
    <w:rsid w:val="00035890"/>
    <w:rPr>
      <w:rFonts w:ascii="Times New Roman" w:eastAsia="Times New Roman" w:hAnsi="Times New Roman" w:cs="Times New Roman"/>
      <w:b/>
      <w:bCs/>
      <w:sz w:val="20"/>
    </w:rPr>
  </w:style>
  <w:style w:type="character" w:customStyle="1" w:styleId="Heading9Char">
    <w:name w:val="Heading 9 Char"/>
    <w:basedOn w:val="DefaultParagraphFont"/>
    <w:link w:val="Heading9"/>
    <w:rsid w:val="00035890"/>
    <w:rPr>
      <w:rFonts w:ascii="Times New Roman" w:eastAsia="Times New Roman" w:hAnsi="Times New Roman" w:cs="Times New Roman"/>
      <w:sz w:val="24"/>
      <w:szCs w:val="20"/>
    </w:rPr>
  </w:style>
  <w:style w:type="paragraph" w:styleId="BodyTextIndent">
    <w:name w:val="Body Text Indent"/>
    <w:basedOn w:val="Normal"/>
    <w:link w:val="BodyTextIndentChar"/>
    <w:semiHidden/>
    <w:rsid w:val="00035890"/>
    <w:pPr>
      <w:widowControl/>
      <w:spacing w:line="240" w:lineRule="exact"/>
      <w:ind w:firstLine="648"/>
    </w:pPr>
    <w:rPr>
      <w:sz w:val="22"/>
      <w:szCs w:val="22"/>
    </w:rPr>
  </w:style>
  <w:style w:type="character" w:customStyle="1" w:styleId="BodyTextIndentChar">
    <w:name w:val="Body Text Indent Char"/>
    <w:basedOn w:val="DefaultParagraphFont"/>
    <w:link w:val="BodyTextIndent"/>
    <w:semiHidden/>
    <w:rsid w:val="00035890"/>
    <w:rPr>
      <w:rFonts w:ascii="Times New Roman" w:eastAsia="Times New Roman" w:hAnsi="Times New Roman" w:cs="Times New Roman"/>
    </w:rPr>
  </w:style>
  <w:style w:type="paragraph" w:styleId="BodyText">
    <w:name w:val="Body Text"/>
    <w:basedOn w:val="Normal"/>
    <w:link w:val="BodyTextChar"/>
    <w:semiHidden/>
    <w:rsid w:val="00035890"/>
    <w:pPr>
      <w:widowControl/>
      <w:spacing w:line="345" w:lineRule="exact"/>
      <w:jc w:val="center"/>
    </w:pPr>
    <w:rPr>
      <w:b/>
      <w:bCs/>
      <w:sz w:val="24"/>
      <w:szCs w:val="24"/>
    </w:rPr>
  </w:style>
  <w:style w:type="character" w:customStyle="1" w:styleId="BodyTextChar">
    <w:name w:val="Body Text Char"/>
    <w:basedOn w:val="DefaultParagraphFont"/>
    <w:link w:val="BodyText"/>
    <w:semiHidden/>
    <w:rsid w:val="00035890"/>
    <w:rPr>
      <w:rFonts w:ascii="Times New Roman" w:eastAsia="Times New Roman" w:hAnsi="Times New Roman" w:cs="Times New Roman"/>
      <w:b/>
      <w:bCs/>
      <w:sz w:val="24"/>
      <w:szCs w:val="24"/>
    </w:rPr>
  </w:style>
  <w:style w:type="paragraph" w:styleId="BodyText2">
    <w:name w:val="Body Text 2"/>
    <w:basedOn w:val="Normal"/>
    <w:link w:val="BodyText2Char"/>
    <w:semiHidden/>
    <w:rsid w:val="00035890"/>
    <w:pPr>
      <w:widowControl/>
      <w:spacing w:line="249" w:lineRule="exact"/>
    </w:pPr>
    <w:rPr>
      <w:sz w:val="22"/>
      <w:szCs w:val="22"/>
    </w:rPr>
  </w:style>
  <w:style w:type="character" w:customStyle="1" w:styleId="BodyText2Char">
    <w:name w:val="Body Text 2 Char"/>
    <w:basedOn w:val="DefaultParagraphFont"/>
    <w:link w:val="BodyText2"/>
    <w:semiHidden/>
    <w:rsid w:val="00035890"/>
    <w:rPr>
      <w:rFonts w:ascii="Times New Roman" w:eastAsia="Times New Roman" w:hAnsi="Times New Roman" w:cs="Times New Roman"/>
    </w:rPr>
  </w:style>
  <w:style w:type="paragraph" w:styleId="BodyTextIndent3">
    <w:name w:val="Body Text Indent 3"/>
    <w:basedOn w:val="Normal"/>
    <w:link w:val="BodyTextIndent3Char"/>
    <w:semiHidden/>
    <w:rsid w:val="00035890"/>
    <w:pPr>
      <w:ind w:left="720"/>
    </w:pPr>
    <w:rPr>
      <w:sz w:val="24"/>
    </w:rPr>
  </w:style>
  <w:style w:type="character" w:customStyle="1" w:styleId="BodyTextIndent3Char">
    <w:name w:val="Body Text Indent 3 Char"/>
    <w:basedOn w:val="DefaultParagraphFont"/>
    <w:link w:val="BodyTextIndent3"/>
    <w:semiHidden/>
    <w:rsid w:val="00035890"/>
    <w:rPr>
      <w:rFonts w:ascii="Times New Roman" w:eastAsia="Times New Roman" w:hAnsi="Times New Roman" w:cs="Times New Roman"/>
      <w:sz w:val="24"/>
      <w:szCs w:val="20"/>
    </w:rPr>
  </w:style>
  <w:style w:type="paragraph" w:customStyle="1" w:styleId="xl31">
    <w:name w:val="xl31"/>
    <w:basedOn w:val="Normal"/>
    <w:rsid w:val="0003589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styleId="Title">
    <w:name w:val="Title"/>
    <w:basedOn w:val="Normal"/>
    <w:link w:val="TitleChar"/>
    <w:uiPriority w:val="10"/>
    <w:qFormat/>
    <w:rsid w:val="00035890"/>
    <w:pPr>
      <w:widowControl/>
      <w:jc w:val="center"/>
    </w:pPr>
    <w:rPr>
      <w:rFonts w:ascii="Humanst521 BT" w:hAnsi="Humanst521 BT"/>
      <w:b/>
      <w:bCs/>
      <w:sz w:val="24"/>
      <w:szCs w:val="24"/>
    </w:rPr>
  </w:style>
  <w:style w:type="character" w:customStyle="1" w:styleId="TitleChar">
    <w:name w:val="Title Char"/>
    <w:basedOn w:val="DefaultParagraphFont"/>
    <w:link w:val="Title"/>
    <w:uiPriority w:val="10"/>
    <w:rsid w:val="00035890"/>
    <w:rPr>
      <w:rFonts w:ascii="Humanst521 BT" w:eastAsia="Times New Roman" w:hAnsi="Humanst521 BT" w:cs="Times New Roman"/>
      <w:b/>
      <w:bCs/>
      <w:sz w:val="24"/>
      <w:szCs w:val="24"/>
    </w:rPr>
  </w:style>
  <w:style w:type="paragraph" w:customStyle="1" w:styleId="BodyText0">
    <w:name w:val="_BodyText"/>
    <w:basedOn w:val="Normal"/>
    <w:rsid w:val="00035890"/>
    <w:pPr>
      <w:spacing w:after="220"/>
    </w:pPr>
    <w:rPr>
      <w:rFonts w:ascii="GoudyOlSt BT" w:hAnsi="GoudyOlSt BT"/>
      <w:sz w:val="22"/>
      <w:szCs w:val="22"/>
    </w:rPr>
  </w:style>
  <w:style w:type="paragraph" w:styleId="Header">
    <w:name w:val="header"/>
    <w:basedOn w:val="Normal"/>
    <w:link w:val="HeaderChar"/>
    <w:uiPriority w:val="99"/>
    <w:rsid w:val="00035890"/>
    <w:pPr>
      <w:tabs>
        <w:tab w:val="center" w:pos="4320"/>
        <w:tab w:val="right" w:pos="8640"/>
      </w:tabs>
    </w:pPr>
  </w:style>
  <w:style w:type="character" w:customStyle="1" w:styleId="HeaderChar">
    <w:name w:val="Header Char"/>
    <w:basedOn w:val="DefaultParagraphFont"/>
    <w:link w:val="Header"/>
    <w:uiPriority w:val="99"/>
    <w:rsid w:val="00035890"/>
    <w:rPr>
      <w:rFonts w:ascii="Times New Roman" w:eastAsia="Times New Roman" w:hAnsi="Times New Roman" w:cs="Times New Roman"/>
      <w:sz w:val="20"/>
      <w:szCs w:val="20"/>
    </w:rPr>
  </w:style>
  <w:style w:type="paragraph" w:styleId="Footer">
    <w:name w:val="footer"/>
    <w:basedOn w:val="Normal"/>
    <w:link w:val="FooterChar"/>
    <w:uiPriority w:val="99"/>
    <w:rsid w:val="00035890"/>
    <w:pPr>
      <w:tabs>
        <w:tab w:val="center" w:pos="4320"/>
        <w:tab w:val="right" w:pos="8640"/>
      </w:tabs>
    </w:pPr>
  </w:style>
  <w:style w:type="character" w:customStyle="1" w:styleId="FooterChar">
    <w:name w:val="Footer Char"/>
    <w:basedOn w:val="DefaultParagraphFont"/>
    <w:link w:val="Footer"/>
    <w:uiPriority w:val="99"/>
    <w:rsid w:val="00035890"/>
    <w:rPr>
      <w:rFonts w:ascii="Times New Roman" w:eastAsia="Times New Roman" w:hAnsi="Times New Roman" w:cs="Times New Roman"/>
      <w:sz w:val="20"/>
      <w:szCs w:val="20"/>
    </w:rPr>
  </w:style>
  <w:style w:type="character" w:styleId="PageNumber">
    <w:name w:val="page number"/>
    <w:basedOn w:val="DefaultParagraphFont"/>
    <w:semiHidden/>
    <w:rsid w:val="00035890"/>
  </w:style>
  <w:style w:type="paragraph" w:styleId="FootnoteText">
    <w:name w:val="footnote text"/>
    <w:basedOn w:val="Normal"/>
    <w:link w:val="FootnoteTextChar"/>
    <w:semiHidden/>
    <w:rsid w:val="00035890"/>
  </w:style>
  <w:style w:type="character" w:customStyle="1" w:styleId="FootnoteTextChar">
    <w:name w:val="Footnote Text Char"/>
    <w:basedOn w:val="DefaultParagraphFont"/>
    <w:link w:val="FootnoteText"/>
    <w:semiHidden/>
    <w:rsid w:val="00035890"/>
    <w:rPr>
      <w:rFonts w:ascii="Times New Roman" w:eastAsia="Times New Roman" w:hAnsi="Times New Roman" w:cs="Times New Roman"/>
      <w:sz w:val="20"/>
      <w:szCs w:val="20"/>
    </w:rPr>
  </w:style>
  <w:style w:type="paragraph" w:styleId="BlockText">
    <w:name w:val="Block Text"/>
    <w:basedOn w:val="Normal"/>
    <w:semiHidden/>
    <w:rsid w:val="00035890"/>
    <w:pPr>
      <w:widowControl/>
      <w:spacing w:before="9" w:line="240" w:lineRule="exact"/>
      <w:ind w:left="1080" w:right="-36"/>
      <w:jc w:val="both"/>
    </w:pPr>
    <w:rPr>
      <w:rFonts w:ascii="Book Antiqua" w:hAnsi="Book Antiqua"/>
      <w:sz w:val="22"/>
      <w:szCs w:val="22"/>
    </w:rPr>
  </w:style>
  <w:style w:type="paragraph" w:styleId="BalloonText">
    <w:name w:val="Balloon Text"/>
    <w:basedOn w:val="Normal"/>
    <w:link w:val="BalloonTextChar"/>
    <w:semiHidden/>
    <w:rsid w:val="00035890"/>
    <w:rPr>
      <w:rFonts w:ascii="Tahoma" w:hAnsi="Tahoma" w:cs="Tahoma"/>
      <w:sz w:val="16"/>
      <w:szCs w:val="16"/>
    </w:rPr>
  </w:style>
  <w:style w:type="character" w:customStyle="1" w:styleId="BalloonTextChar">
    <w:name w:val="Balloon Text Char"/>
    <w:basedOn w:val="DefaultParagraphFont"/>
    <w:link w:val="BalloonText"/>
    <w:semiHidden/>
    <w:rsid w:val="00035890"/>
    <w:rPr>
      <w:rFonts w:ascii="Tahoma" w:eastAsia="Times New Roman" w:hAnsi="Tahoma" w:cs="Tahoma"/>
      <w:sz w:val="16"/>
      <w:szCs w:val="16"/>
    </w:rPr>
  </w:style>
  <w:style w:type="paragraph" w:styleId="EnvelopeReturn">
    <w:name w:val="envelope return"/>
    <w:basedOn w:val="Normal"/>
    <w:rsid w:val="00035890"/>
    <w:pPr>
      <w:widowControl/>
      <w:autoSpaceDE/>
      <w:autoSpaceDN/>
      <w:adjustRightInd/>
    </w:pPr>
    <w:rPr>
      <w:rFonts w:ascii="Garamond" w:hAnsi="Garamond"/>
      <w:sz w:val="24"/>
    </w:rPr>
  </w:style>
  <w:style w:type="paragraph" w:styleId="ListParagraph">
    <w:name w:val="List Paragraph"/>
    <w:basedOn w:val="Normal"/>
    <w:uiPriority w:val="34"/>
    <w:qFormat/>
    <w:rsid w:val="00035890"/>
    <w:pPr>
      <w:widowControl/>
      <w:autoSpaceDE/>
      <w:autoSpaceDN/>
      <w:adjustRightInd/>
      <w:ind w:left="720" w:firstLine="360"/>
      <w:contextualSpacing/>
    </w:pPr>
    <w:rPr>
      <w:rFonts w:ascii="Calibri" w:hAnsi="Calibri"/>
      <w:sz w:val="22"/>
      <w:szCs w:val="22"/>
      <w:lang w:bidi="en-US"/>
    </w:rPr>
  </w:style>
  <w:style w:type="paragraph" w:customStyle="1" w:styleId="Default">
    <w:name w:val="Default"/>
    <w:rsid w:val="00035890"/>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D300DE"/>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Text">
    <w:name w:val="annotation text"/>
    <w:basedOn w:val="Normal"/>
    <w:link w:val="CommentTextChar"/>
    <w:uiPriority w:val="99"/>
    <w:semiHidden/>
    <w:unhideWhenUsed/>
    <w:rsid w:val="007E20C7"/>
  </w:style>
  <w:style w:type="character" w:customStyle="1" w:styleId="CommentTextChar">
    <w:name w:val="Comment Text Char"/>
    <w:basedOn w:val="DefaultParagraphFont"/>
    <w:link w:val="CommentText"/>
    <w:uiPriority w:val="99"/>
    <w:semiHidden/>
    <w:rsid w:val="007E20C7"/>
    <w:rPr>
      <w:rFonts w:ascii="Times New Roman" w:eastAsia="Times New Roman" w:hAnsi="Times New Roman"/>
    </w:rPr>
  </w:style>
  <w:style w:type="paragraph" w:styleId="CommentSubject">
    <w:name w:val="annotation subject"/>
    <w:basedOn w:val="CommentText"/>
    <w:next w:val="CommentText"/>
    <w:link w:val="CommentSubjectChar"/>
    <w:rsid w:val="007E20C7"/>
    <w:pPr>
      <w:widowControl/>
      <w:autoSpaceDE/>
      <w:autoSpaceDN/>
      <w:adjustRightInd/>
    </w:pPr>
    <w:rPr>
      <w:b/>
      <w:bCs/>
    </w:rPr>
  </w:style>
  <w:style w:type="character" w:customStyle="1" w:styleId="CommentSubjectChar">
    <w:name w:val="Comment Subject Char"/>
    <w:basedOn w:val="CommentTextChar"/>
    <w:link w:val="CommentSubject"/>
    <w:rsid w:val="007E20C7"/>
    <w:rPr>
      <w:rFonts w:ascii="Times New Roman" w:eastAsia="Times New Roman" w:hAnsi="Times New Roman"/>
      <w:b/>
      <w:bCs/>
    </w:rPr>
  </w:style>
  <w:style w:type="character" w:styleId="PlaceholderText">
    <w:name w:val="Placeholder Text"/>
    <w:basedOn w:val="DefaultParagraphFont"/>
    <w:uiPriority w:val="99"/>
    <w:semiHidden/>
    <w:rsid w:val="00BF377D"/>
    <w:rPr>
      <w:color w:val="808080"/>
    </w:rPr>
  </w:style>
  <w:style w:type="character" w:styleId="Hyperlink">
    <w:name w:val="Hyperlink"/>
    <w:basedOn w:val="DefaultParagraphFont"/>
    <w:uiPriority w:val="99"/>
    <w:unhideWhenUsed/>
    <w:rsid w:val="002E1F3F"/>
    <w:rPr>
      <w:color w:val="D2611C" w:themeColor="hyperlink"/>
      <w:u w:val="single"/>
    </w:rPr>
  </w:style>
  <w:style w:type="table" w:styleId="LightList-Accent4">
    <w:name w:val="Light List Accent 4"/>
    <w:basedOn w:val="TableNormal"/>
    <w:uiPriority w:val="61"/>
    <w:rsid w:val="008D785D"/>
    <w:tblPr>
      <w:tblStyleRowBandSize w:val="1"/>
      <w:tblStyleColBandSize w:val="1"/>
      <w:tblBorders>
        <w:top w:val="single" w:sz="8" w:space="0" w:color="EFEB5E" w:themeColor="accent4"/>
        <w:left w:val="single" w:sz="8" w:space="0" w:color="EFEB5E" w:themeColor="accent4"/>
        <w:bottom w:val="single" w:sz="8" w:space="0" w:color="EFEB5E" w:themeColor="accent4"/>
        <w:right w:val="single" w:sz="8" w:space="0" w:color="EFEB5E" w:themeColor="accent4"/>
      </w:tblBorders>
    </w:tblPr>
    <w:tblStylePr w:type="firstRow">
      <w:pPr>
        <w:spacing w:before="0" w:after="0" w:line="240" w:lineRule="auto"/>
      </w:pPr>
      <w:rPr>
        <w:b/>
        <w:bCs/>
        <w:color w:val="FFFFFF" w:themeColor="background1"/>
      </w:rPr>
      <w:tblPr/>
      <w:tcPr>
        <w:shd w:val="clear" w:color="auto" w:fill="EFEB5E" w:themeFill="accent4"/>
      </w:tcPr>
    </w:tblStylePr>
    <w:tblStylePr w:type="lastRow">
      <w:pPr>
        <w:spacing w:before="0" w:after="0" w:line="240" w:lineRule="auto"/>
      </w:pPr>
      <w:rPr>
        <w:b/>
        <w:bCs/>
      </w:rPr>
      <w:tblPr/>
      <w:tcPr>
        <w:tcBorders>
          <w:top w:val="double" w:sz="6" w:space="0" w:color="EFEB5E" w:themeColor="accent4"/>
          <w:left w:val="single" w:sz="8" w:space="0" w:color="EFEB5E" w:themeColor="accent4"/>
          <w:bottom w:val="single" w:sz="8" w:space="0" w:color="EFEB5E" w:themeColor="accent4"/>
          <w:right w:val="single" w:sz="8" w:space="0" w:color="EFEB5E" w:themeColor="accent4"/>
        </w:tcBorders>
      </w:tcPr>
    </w:tblStylePr>
    <w:tblStylePr w:type="firstCol">
      <w:rPr>
        <w:b/>
        <w:bCs/>
      </w:rPr>
    </w:tblStylePr>
    <w:tblStylePr w:type="lastCol">
      <w:rPr>
        <w:b/>
        <w:bCs/>
      </w:rPr>
    </w:tblStylePr>
    <w:tblStylePr w:type="band1Vert">
      <w:tblPr/>
      <w:tcPr>
        <w:tcBorders>
          <w:top w:val="single" w:sz="8" w:space="0" w:color="EFEB5E" w:themeColor="accent4"/>
          <w:left w:val="single" w:sz="8" w:space="0" w:color="EFEB5E" w:themeColor="accent4"/>
          <w:bottom w:val="single" w:sz="8" w:space="0" w:color="EFEB5E" w:themeColor="accent4"/>
          <w:right w:val="single" w:sz="8" w:space="0" w:color="EFEB5E" w:themeColor="accent4"/>
        </w:tcBorders>
      </w:tcPr>
    </w:tblStylePr>
    <w:tblStylePr w:type="band1Horz">
      <w:tblPr/>
      <w:tcPr>
        <w:tcBorders>
          <w:top w:val="single" w:sz="8" w:space="0" w:color="EFEB5E" w:themeColor="accent4"/>
          <w:left w:val="single" w:sz="8" w:space="0" w:color="EFEB5E" w:themeColor="accent4"/>
          <w:bottom w:val="single" w:sz="8" w:space="0" w:color="EFEB5E" w:themeColor="accent4"/>
          <w:right w:val="single" w:sz="8" w:space="0" w:color="EFEB5E" w:themeColor="accent4"/>
        </w:tcBorders>
      </w:tcPr>
    </w:tblStylePr>
  </w:style>
  <w:style w:type="character" w:styleId="IntenseEmphasis">
    <w:name w:val="Intense Emphasis"/>
    <w:uiPriority w:val="21"/>
    <w:qFormat/>
    <w:rsid w:val="008D785D"/>
    <w:rPr>
      <w:b/>
      <w:bCs/>
      <w:caps/>
      <w:color w:val="101F3D" w:themeColor="accent1" w:themeShade="7F"/>
      <w:spacing w:val="10"/>
    </w:rPr>
  </w:style>
  <w:style w:type="table" w:customStyle="1" w:styleId="TableGrid1">
    <w:name w:val="Table Grid1"/>
    <w:basedOn w:val="TableNormal"/>
    <w:next w:val="TableGrid"/>
    <w:uiPriority w:val="59"/>
    <w:rsid w:val="000A707B"/>
    <w:rPr>
      <w:rFonts w:eastAsia="Times New Roman"/>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unhideWhenUsed/>
    <w:qFormat/>
    <w:rsid w:val="0039355D"/>
    <w:pPr>
      <w:keepLines/>
      <w:autoSpaceDE/>
      <w:autoSpaceDN/>
      <w:adjustRightInd/>
      <w:spacing w:before="480" w:line="276" w:lineRule="auto"/>
      <w:jc w:val="left"/>
      <w:outlineLvl w:val="9"/>
    </w:pPr>
    <w:rPr>
      <w:rFonts w:asciiTheme="majorHAnsi" w:eastAsiaTheme="majorEastAsia" w:hAnsiTheme="majorHAnsi" w:cstheme="majorBidi"/>
      <w:b/>
      <w:bCs/>
      <w:color w:val="182E5C" w:themeColor="accent1" w:themeShade="BF"/>
      <w:sz w:val="28"/>
      <w:szCs w:val="28"/>
    </w:rPr>
  </w:style>
  <w:style w:type="paragraph" w:styleId="TOC2">
    <w:name w:val="toc 2"/>
    <w:basedOn w:val="Normal"/>
    <w:next w:val="Normal"/>
    <w:autoRedefine/>
    <w:uiPriority w:val="39"/>
    <w:unhideWhenUsed/>
    <w:qFormat/>
    <w:rsid w:val="0039355D"/>
    <w:pPr>
      <w:widowControl/>
      <w:autoSpaceDE/>
      <w:autoSpaceDN/>
      <w:adjustRightInd/>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39355D"/>
    <w:pPr>
      <w:widowControl/>
      <w:autoSpaceDE/>
      <w:autoSpaceDN/>
      <w:adjustRightInd/>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semiHidden/>
    <w:unhideWhenUsed/>
    <w:qFormat/>
    <w:rsid w:val="0039355D"/>
    <w:pPr>
      <w:widowControl/>
      <w:autoSpaceDE/>
      <w:autoSpaceDN/>
      <w:adjustRightInd/>
      <w:spacing w:after="100" w:line="276" w:lineRule="auto"/>
      <w:ind w:left="440"/>
    </w:pPr>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B17F74"/>
    <w:rPr>
      <w:sz w:val="16"/>
      <w:szCs w:val="16"/>
    </w:rPr>
  </w:style>
  <w:style w:type="paragraph" w:styleId="NoSpacing">
    <w:name w:val="No Spacing"/>
    <w:basedOn w:val="Normal"/>
    <w:link w:val="NoSpacingChar"/>
    <w:uiPriority w:val="1"/>
    <w:qFormat/>
    <w:rsid w:val="004C5F1F"/>
    <w:pPr>
      <w:widowControl/>
      <w:autoSpaceDE/>
      <w:autoSpaceDN/>
      <w:adjustRightInd/>
    </w:pPr>
    <w:rPr>
      <w:rFonts w:ascii="Calibri" w:eastAsia="Calibri" w:hAnsi="Calibri"/>
      <w:lang w:bidi="en-US"/>
    </w:rPr>
  </w:style>
  <w:style w:type="character" w:customStyle="1" w:styleId="NoSpacingChar">
    <w:name w:val="No Spacing Char"/>
    <w:basedOn w:val="DefaultParagraphFont"/>
    <w:link w:val="NoSpacing"/>
    <w:uiPriority w:val="1"/>
    <w:rsid w:val="004C5F1F"/>
    <w:rPr>
      <w:lang w:bidi="en-US"/>
    </w:rPr>
  </w:style>
  <w:style w:type="table" w:customStyle="1" w:styleId="TableGrid2">
    <w:name w:val="Table Grid2"/>
    <w:basedOn w:val="TableNormal"/>
    <w:next w:val="TableGrid"/>
    <w:uiPriority w:val="59"/>
    <w:rsid w:val="004C5F1F"/>
    <w:rPr>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49BE"/>
    <w:rPr>
      <w:rFonts w:ascii="Times New Roman" w:eastAsia="Times New Roman" w:hAnsi="Times New Roman"/>
    </w:rPr>
  </w:style>
  <w:style w:type="character" w:customStyle="1" w:styleId="UnresolvedMention">
    <w:name w:val="Unresolved Mention"/>
    <w:basedOn w:val="DefaultParagraphFont"/>
    <w:uiPriority w:val="99"/>
    <w:semiHidden/>
    <w:unhideWhenUsed/>
    <w:rsid w:val="00497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41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eme cpa">
  <a:themeElements>
    <a:clrScheme name="NEW BEDFORD">
      <a:dk1>
        <a:sysClr val="windowText" lastClr="000000"/>
      </a:dk1>
      <a:lt1>
        <a:sysClr val="window" lastClr="FFFFFF"/>
      </a:lt1>
      <a:dk2>
        <a:srgbClr val="575F6D"/>
      </a:dk2>
      <a:lt2>
        <a:srgbClr val="FFF39D"/>
      </a:lt2>
      <a:accent1>
        <a:srgbClr val="203F7C"/>
      </a:accent1>
      <a:accent2>
        <a:srgbClr val="79BC43"/>
      </a:accent2>
      <a:accent3>
        <a:srgbClr val="00AEEF"/>
      </a:accent3>
      <a:accent4>
        <a:srgbClr val="EFEB5E"/>
      </a:accent4>
      <a:accent5>
        <a:srgbClr val="E65C01"/>
      </a:accent5>
      <a:accent6>
        <a:srgbClr val="777C84"/>
      </a:accent6>
      <a:hlink>
        <a:srgbClr val="D2611C"/>
      </a:hlink>
      <a:folHlink>
        <a:srgbClr val="3B435B"/>
      </a:folHlink>
    </a:clrScheme>
    <a:fontScheme name="Custom 3">
      <a:majorFont>
        <a:latin typeface="Arial Narrow"/>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938DF1-19E4-48A5-832E-9B6AF9A21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2332</Words>
  <Characters>13293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Sully</dc:creator>
  <cp:lastModifiedBy>Lyn N Simmons</cp:lastModifiedBy>
  <cp:revision>2</cp:revision>
  <cp:lastPrinted>2020-02-12T14:12:00Z</cp:lastPrinted>
  <dcterms:created xsi:type="dcterms:W3CDTF">2023-10-11T18:56:00Z</dcterms:created>
  <dcterms:modified xsi:type="dcterms:W3CDTF">2023-10-11T18:56:00Z</dcterms:modified>
</cp:coreProperties>
</file>